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55428" w14:textId="77777777" w:rsidR="00413759" w:rsidRPr="00F31FEB" w:rsidRDefault="00413759" w:rsidP="00413759">
      <w:pPr>
        <w:spacing w:after="0" w:line="276" w:lineRule="auto"/>
        <w:ind w:right="282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096F1BF9" wp14:editId="0690C4A0">
            <wp:simplePos x="0" y="0"/>
            <wp:positionH relativeFrom="margin">
              <wp:posOffset>-205740</wp:posOffset>
            </wp:positionH>
            <wp:positionV relativeFrom="paragraph">
              <wp:posOffset>275590</wp:posOffset>
            </wp:positionV>
            <wp:extent cx="1483360" cy="689610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689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CB9C8B" w14:textId="77777777" w:rsidR="00DD769F" w:rsidRDefault="00DD769F" w:rsidP="00DD769F">
      <w:pPr>
        <w:pStyle w:val="NormaleWeb"/>
        <w:spacing w:before="0" w:beforeAutospacing="0" w:after="120" w:afterAutospacing="0"/>
        <w:rPr>
          <w:rFonts w:asciiTheme="minorHAnsi" w:hAnsiTheme="minorHAnsi"/>
          <w:b/>
          <w:color w:val="1D2129"/>
          <w:sz w:val="32"/>
          <w:szCs w:val="32"/>
        </w:rPr>
      </w:pPr>
    </w:p>
    <w:p w14:paraId="79C68A99" w14:textId="42C54048" w:rsidR="00DD769F" w:rsidRPr="00DD769F" w:rsidRDefault="00DD769F" w:rsidP="00DD769F">
      <w:pPr>
        <w:spacing w:after="0" w:line="240" w:lineRule="auto"/>
        <w:jc w:val="center"/>
        <w:rPr>
          <w:rFonts w:ascii="Times" w:eastAsiaTheme="minorHAnsi" w:hAnsi="Times" w:cs="Times New Roman"/>
          <w:sz w:val="28"/>
          <w:szCs w:val="28"/>
          <w:lang w:eastAsia="it-IT"/>
        </w:rPr>
      </w:pPr>
      <w:r>
        <w:rPr>
          <w:rFonts w:eastAsiaTheme="minorHAnsi" w:cs="Times New Roman"/>
          <w:b/>
          <w:bCs/>
          <w:color w:val="000000"/>
          <w:sz w:val="28"/>
          <w:szCs w:val="28"/>
          <w:lang w:eastAsia="it-IT"/>
        </w:rPr>
        <w:t xml:space="preserve">Lavoro digitale: </w:t>
      </w:r>
      <w:r w:rsidRPr="00DD769F">
        <w:rPr>
          <w:rFonts w:eastAsiaTheme="minorHAnsi" w:cs="Times New Roman"/>
          <w:b/>
          <w:bCs/>
          <w:color w:val="000000"/>
          <w:sz w:val="28"/>
          <w:szCs w:val="28"/>
          <w:lang w:eastAsia="it-IT"/>
        </w:rPr>
        <w:t>345 mila richieste nell’ultimo anno.</w:t>
      </w:r>
    </w:p>
    <w:p w14:paraId="6686EB45" w14:textId="76E81A8A" w:rsidR="00DD769F" w:rsidRPr="00DD769F" w:rsidRDefault="00DD769F" w:rsidP="00DD769F">
      <w:pPr>
        <w:spacing w:after="120" w:line="240" w:lineRule="auto"/>
        <w:jc w:val="center"/>
        <w:rPr>
          <w:rFonts w:eastAsiaTheme="minorHAnsi" w:cs="Times New Roman"/>
          <w:b/>
          <w:bCs/>
          <w:color w:val="000000"/>
          <w:sz w:val="28"/>
          <w:szCs w:val="28"/>
          <w:shd w:val="clear" w:color="auto" w:fill="FFFFFF"/>
          <w:lang w:eastAsia="it-IT"/>
        </w:rPr>
      </w:pPr>
      <w:r w:rsidRPr="00DD769F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DD769F">
        <w:rPr>
          <w:rFonts w:eastAsiaTheme="minorHAnsi" w:cs="Times New Roman"/>
          <w:b/>
          <w:bCs/>
          <w:color w:val="000000"/>
          <w:sz w:val="28"/>
          <w:szCs w:val="28"/>
          <w:lang w:eastAsia="it-IT"/>
        </w:rPr>
        <w:t>Milano e la Lombardia guidano la classifica, seguite da Rom</w:t>
      </w:r>
      <w:r w:rsidRPr="00DD769F">
        <w:rPr>
          <w:rFonts w:eastAsiaTheme="minorHAnsi" w:cs="Times New Roman"/>
          <w:b/>
          <w:bCs/>
          <w:color w:val="000000"/>
          <w:sz w:val="28"/>
          <w:szCs w:val="28"/>
          <w:shd w:val="clear" w:color="auto" w:fill="FFFFFF"/>
          <w:lang w:eastAsia="it-IT"/>
        </w:rPr>
        <w:t>a.</w:t>
      </w:r>
    </w:p>
    <w:p w14:paraId="6F68F7B7" w14:textId="4BAC557A" w:rsidR="00DD769F" w:rsidRPr="00DD769F" w:rsidRDefault="00DD769F" w:rsidP="00DD769F">
      <w:pPr>
        <w:spacing w:after="60" w:line="240" w:lineRule="auto"/>
        <w:jc w:val="center"/>
        <w:rPr>
          <w:rFonts w:ascii="Times" w:eastAsiaTheme="minorHAnsi" w:hAnsi="Times" w:cs="Times New Roman"/>
          <w:sz w:val="24"/>
          <w:szCs w:val="24"/>
          <w:lang w:eastAsia="it-IT"/>
        </w:rPr>
      </w:pPr>
      <w:r w:rsidRPr="00DD769F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A rivelarlo</w:t>
      </w:r>
      <w:r w:rsidRPr="00DD769F">
        <w:rPr>
          <w:rFonts w:eastAsiaTheme="minorHAnsi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“Le competenze digitali in Italia” </w:t>
      </w:r>
      <w:r w:rsidRPr="00DD769F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 xml:space="preserve">una ricerca </w:t>
      </w:r>
      <w:r w:rsidR="00314900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 xml:space="preserve">promossa </w:t>
      </w:r>
      <w:r w:rsidRPr="00DD769F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da Talent Garden e condotta da Nesta Ital</w:t>
      </w:r>
      <w:r w:rsidR="007452CB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 xml:space="preserve">ia che ha mappato le richieste </w:t>
      </w:r>
      <w:r w:rsidRPr="00DD769F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di lavoro in Italia provenie</w:t>
      </w:r>
      <w:r w:rsidR="005E087F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 xml:space="preserve">nti da aziende di ogni settore </w:t>
      </w:r>
      <w:r w:rsidRPr="00DD769F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 xml:space="preserve">che </w:t>
      </w:r>
      <w:proofErr w:type="gramStart"/>
      <w:r w:rsidRPr="00DD769F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necessitano di</w:t>
      </w:r>
      <w:proofErr w:type="gramEnd"/>
      <w:r w:rsidRPr="00DD769F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 xml:space="preserve"> competenze digitali.</w:t>
      </w:r>
    </w:p>
    <w:p w14:paraId="28F421B1" w14:textId="77777777" w:rsidR="00DD769F" w:rsidRPr="00DD769F" w:rsidRDefault="00DD769F" w:rsidP="00DD769F">
      <w:pPr>
        <w:spacing w:after="60" w:line="240" w:lineRule="auto"/>
        <w:jc w:val="center"/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</w:pPr>
      <w:r w:rsidRPr="00DD769F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 xml:space="preserve">Tra le </w:t>
      </w:r>
      <w:proofErr w:type="gramStart"/>
      <w:r w:rsidRPr="00DD769F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expertise</w:t>
      </w:r>
      <w:proofErr w:type="gramEnd"/>
      <w:r w:rsidRPr="00DD769F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 xml:space="preserve"> maggiormente ricercate spicca su tutte la capacità di analisi dei dati mentre tra le professioni digitali gli sviluppatori e progettisti sono tra le prime figure richieste dal mercato digitale.</w:t>
      </w:r>
    </w:p>
    <w:p w14:paraId="60FCA70F" w14:textId="77777777" w:rsidR="00DD769F" w:rsidRPr="00DD769F" w:rsidRDefault="00DD769F" w:rsidP="00DD769F">
      <w:pPr>
        <w:spacing w:after="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</w:p>
    <w:p w14:paraId="38BD40AB" w14:textId="77777777" w:rsidR="00DD769F" w:rsidRPr="00DD769F" w:rsidRDefault="00DD769F" w:rsidP="00DD769F">
      <w:pPr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4F66B0E5" w14:textId="41850609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i/>
          <w:iCs/>
          <w:color w:val="000000"/>
          <w:lang w:eastAsia="it-IT"/>
        </w:rPr>
        <w:t>Torino, 26 giugno 2019</w:t>
      </w:r>
      <w:r>
        <w:rPr>
          <w:rFonts w:eastAsiaTheme="minorHAnsi" w:cs="Times New Roman"/>
          <w:color w:val="000000"/>
          <w:lang w:eastAsia="it-IT"/>
        </w:rPr>
        <w:t xml:space="preserve"> - </w:t>
      </w:r>
      <w:r w:rsidRPr="00DD769F">
        <w:rPr>
          <w:rFonts w:eastAsiaTheme="minorHAnsi" w:cs="Times New Roman"/>
          <w:color w:val="000000"/>
          <w:lang w:eastAsia="it-IT"/>
        </w:rPr>
        <w:t xml:space="preserve">In occasione </w:t>
      </w:r>
      <w:proofErr w:type="gramStart"/>
      <w:r w:rsidRPr="00DD769F">
        <w:rPr>
          <w:rFonts w:eastAsiaTheme="minorHAnsi" w:cs="Times New Roman"/>
          <w:color w:val="000000"/>
          <w:lang w:eastAsia="it-IT"/>
        </w:rPr>
        <w:t xml:space="preserve">della </w:t>
      </w:r>
      <w:proofErr w:type="gramEnd"/>
      <w:r w:rsidRPr="00DD769F">
        <w:rPr>
          <w:rFonts w:eastAsiaTheme="minorHAnsi" w:cs="Times New Roman"/>
          <w:b/>
          <w:bCs/>
          <w:color w:val="000000"/>
          <w:lang w:eastAsia="it-IT"/>
        </w:rPr>
        <w:t>Italian Tech Week,</w:t>
      </w:r>
      <w:r w:rsidRPr="00DD769F">
        <w:rPr>
          <w:rFonts w:eastAsiaTheme="minorHAnsi" w:cs="Times New Roman"/>
          <w:color w:val="000000"/>
          <w:lang w:eastAsia="it-IT"/>
        </w:rPr>
        <w:t xml:space="preserve"> all’interno dell’appuntamento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"The Future of Work",</w:t>
      </w:r>
      <w:r w:rsidRPr="00DD769F">
        <w:rPr>
          <w:rFonts w:eastAsiaTheme="minorHAnsi" w:cs="Times New Roman"/>
          <w:color w:val="000000"/>
          <w:lang w:eastAsia="it-IT"/>
        </w:rPr>
        <w:t xml:space="preserve"> Talent Garden, la piattaforma leader in Europa per il networking e la formazione nell’ambito dell’innovazione digitale, ha presentato la ricerca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"Le competenze digitali in Italia -  Come orientarsi in un mondo del lavoro in continua evoluzione”</w:t>
      </w:r>
      <w:r w:rsidRPr="00DD769F">
        <w:rPr>
          <w:rFonts w:eastAsiaTheme="minorHAnsi" w:cs="Times New Roman"/>
          <w:color w:val="000000"/>
          <w:lang w:eastAsia="it-IT"/>
        </w:rPr>
        <w:t xml:space="preserve"> condotta in collaborazione con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Nesta Italia,</w:t>
      </w:r>
      <w:r w:rsidRPr="00DD769F">
        <w:rPr>
          <w:rFonts w:eastAsiaTheme="minorHAnsi" w:cs="Times New Roman"/>
          <w:color w:val="000000"/>
          <w:lang w:eastAsia="it-IT"/>
        </w:rPr>
        <w:t xml:space="preserve"> fondazione che promuove l’innovazione sociale anche attraverso la ricerca. </w:t>
      </w:r>
    </w:p>
    <w:p w14:paraId="319D13B0" w14:textId="25A6C774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color w:val="000000"/>
          <w:lang w:eastAsia="it-IT"/>
        </w:rPr>
        <w:t>La ricerca</w:t>
      </w:r>
      <w:r w:rsidR="0073225C">
        <w:rPr>
          <w:rFonts w:eastAsiaTheme="minorHAnsi" w:cs="Times New Roman"/>
          <w:color w:val="000000"/>
          <w:lang w:eastAsia="it-IT"/>
        </w:rPr>
        <w:t xml:space="preserve"> </w:t>
      </w:r>
      <w:r w:rsidR="0073225C" w:rsidRPr="0073225C">
        <w:rPr>
          <w:rFonts w:eastAsiaTheme="minorHAnsi" w:cs="Times New Roman"/>
          <w:color w:val="000000"/>
          <w:lang w:val="it" w:eastAsia="it-IT"/>
        </w:rPr>
        <w:t>- svil</w:t>
      </w:r>
      <w:r w:rsidR="00B27A81">
        <w:rPr>
          <w:rFonts w:eastAsiaTheme="minorHAnsi" w:cs="Times New Roman"/>
          <w:color w:val="000000"/>
          <w:lang w:val="it" w:eastAsia="it-IT"/>
        </w:rPr>
        <w:t>uppata nell’ambito del Master Talent Garden</w:t>
      </w:r>
      <w:r w:rsidR="0073225C" w:rsidRPr="0073225C">
        <w:rPr>
          <w:rFonts w:eastAsiaTheme="minorHAnsi" w:cs="Times New Roman"/>
          <w:color w:val="000000"/>
          <w:lang w:val="it" w:eastAsia="it-IT"/>
        </w:rPr>
        <w:t xml:space="preserve"> in Digital Transformation, che </w:t>
      </w:r>
      <w:r w:rsidR="0073225C" w:rsidRPr="0073225C">
        <w:rPr>
          <w:rFonts w:eastAsiaTheme="minorHAnsi" w:cs="Times New Roman"/>
          <w:b/>
          <w:color w:val="000000"/>
          <w:lang w:val="it" w:eastAsia="it-IT"/>
        </w:rPr>
        <w:t xml:space="preserve">Intesa Sanpaolo </w:t>
      </w:r>
      <w:r w:rsidR="0073225C" w:rsidRPr="0073225C">
        <w:rPr>
          <w:rFonts w:eastAsiaTheme="minorHAnsi" w:cs="Times New Roman"/>
          <w:color w:val="000000"/>
          <w:lang w:val="it" w:eastAsia="it-IT"/>
        </w:rPr>
        <w:t>sostiene in qualità di Main Partner</w:t>
      </w:r>
      <w:r w:rsidR="0073225C" w:rsidRPr="0073225C">
        <w:rPr>
          <w:rFonts w:eastAsiaTheme="minorHAnsi" w:cs="Times New Roman"/>
          <w:b/>
          <w:color w:val="000000"/>
          <w:lang w:val="it" w:eastAsia="it-IT"/>
        </w:rPr>
        <w:t xml:space="preserve"> -</w:t>
      </w:r>
      <w:r w:rsidR="0073225C">
        <w:rPr>
          <w:rFonts w:eastAsiaTheme="minorHAnsi" w:cs="Times New Roman"/>
          <w:b/>
          <w:color w:val="000000"/>
          <w:lang w:val="it" w:eastAsia="it-IT"/>
        </w:rPr>
        <w:t xml:space="preserve"> </w:t>
      </w:r>
      <w:r w:rsidRPr="00DD769F">
        <w:rPr>
          <w:rFonts w:eastAsiaTheme="minorHAnsi" w:cs="Times New Roman"/>
          <w:color w:val="000000"/>
          <w:lang w:eastAsia="it-IT"/>
        </w:rPr>
        <w:t>ha indagato e studiato la domanda di competenze digitali sul territorio italiano, al fine di offrire una mappa utile ai gio</w:t>
      </w:r>
      <w:r w:rsidR="0073225C">
        <w:rPr>
          <w:rFonts w:eastAsiaTheme="minorHAnsi" w:cs="Times New Roman"/>
          <w:color w:val="000000"/>
          <w:lang w:eastAsia="it-IT"/>
        </w:rPr>
        <w:t xml:space="preserve">vani che si affacciano sui mondi del lavoro e a </w:t>
      </w:r>
      <w:r w:rsidRPr="00DD769F">
        <w:rPr>
          <w:rFonts w:eastAsiaTheme="minorHAnsi" w:cs="Times New Roman"/>
          <w:color w:val="000000"/>
          <w:lang w:eastAsia="it-IT"/>
        </w:rPr>
        <w:t>tutti gli attori operanti nel settore dell’educazione e formazione, enti locali e governo.</w:t>
      </w:r>
    </w:p>
    <w:p w14:paraId="72092040" w14:textId="4FAFF875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color w:val="000000"/>
          <w:lang w:eastAsia="it-IT"/>
        </w:rPr>
        <w:t>Secondo i dati emersi dalla ricerca condotta mappando e analizzando</w:t>
      </w:r>
      <w:r w:rsidR="0073225C">
        <w:rPr>
          <w:rFonts w:eastAsiaTheme="minorHAnsi" w:cs="Times New Roman"/>
          <w:color w:val="000000"/>
          <w:lang w:eastAsia="it-IT"/>
        </w:rPr>
        <w:t xml:space="preserve"> gli annunci di lavoro sul web </w:t>
      </w:r>
      <w:r w:rsidRPr="00DD769F">
        <w:rPr>
          <w:rFonts w:eastAsiaTheme="minorHAnsi" w:cs="Times New Roman"/>
          <w:color w:val="000000"/>
          <w:lang w:eastAsia="it-IT"/>
        </w:rPr>
        <w:t xml:space="preserve">in Italia nel corso del 2018 sono state pubblicate quasi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345 mila richieste di lavoro</w:t>
      </w:r>
      <w:r w:rsidRPr="00DD769F">
        <w:rPr>
          <w:rFonts w:eastAsiaTheme="minorHAnsi" w:cs="Times New Roman"/>
          <w:color w:val="000000"/>
          <w:lang w:eastAsia="it-IT"/>
        </w:rPr>
        <w:t xml:space="preserve"> in cui sono richieste specifiche competenze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digitali</w:t>
      </w:r>
      <w:r w:rsidRPr="00DD769F">
        <w:rPr>
          <w:rFonts w:eastAsiaTheme="minorHAnsi" w:cs="Times New Roman"/>
          <w:color w:val="000000"/>
          <w:lang w:eastAsia="it-IT"/>
        </w:rPr>
        <w:t xml:space="preserve">, la maggior parte </w:t>
      </w:r>
      <w:proofErr w:type="gramStart"/>
      <w:r w:rsidRPr="00DD769F">
        <w:rPr>
          <w:rFonts w:eastAsiaTheme="minorHAnsi" w:cs="Times New Roman"/>
          <w:color w:val="000000"/>
          <w:lang w:eastAsia="it-IT"/>
        </w:rPr>
        <w:t>della quali</w:t>
      </w:r>
      <w:proofErr w:type="gramEnd"/>
      <w:r w:rsidRPr="00DD769F">
        <w:rPr>
          <w:rFonts w:eastAsiaTheme="minorHAnsi" w:cs="Times New Roman"/>
          <w:color w:val="000000"/>
          <w:lang w:eastAsia="it-IT"/>
        </w:rPr>
        <w:t xml:space="preserve"> si concentrano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nel nord Italia </w:t>
      </w:r>
      <w:r w:rsidRPr="00DD769F">
        <w:rPr>
          <w:rFonts w:eastAsiaTheme="minorHAnsi" w:cs="Times New Roman"/>
          <w:color w:val="000000"/>
          <w:lang w:eastAsia="it-IT"/>
        </w:rPr>
        <w:t>(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77%)</w:t>
      </w:r>
      <w:r w:rsidRPr="00DD769F">
        <w:rPr>
          <w:rFonts w:eastAsiaTheme="minorHAnsi" w:cs="Times New Roman"/>
          <w:color w:val="000000"/>
          <w:lang w:eastAsia="it-IT"/>
        </w:rPr>
        <w:t xml:space="preserve">, con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Milano</w:t>
      </w:r>
      <w:r w:rsidRPr="00DD769F">
        <w:rPr>
          <w:rFonts w:eastAsiaTheme="minorHAnsi" w:cs="Times New Roman"/>
          <w:color w:val="000000"/>
          <w:lang w:eastAsia="it-IT"/>
        </w:rPr>
        <w:t xml:space="preserve"> che si conferma a tutti gli effetti la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capitale italiana della trasformazione digitale</w:t>
      </w:r>
      <w:r w:rsidRPr="00DD769F">
        <w:rPr>
          <w:rFonts w:eastAsiaTheme="minorHAnsi" w:cs="Times New Roman"/>
          <w:color w:val="000000"/>
          <w:lang w:eastAsia="it-IT"/>
        </w:rPr>
        <w:t>, raccogliendo da sola oltre il 20 % delle opportunità di lavoro in quest’ambito, quota che sale al 37% considerando l’intera Lombardia, prima nella graduatoria regionale.</w:t>
      </w:r>
    </w:p>
    <w:p w14:paraId="632724DE" w14:textId="68BC8434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color w:val="000000"/>
          <w:lang w:eastAsia="it-IT"/>
        </w:rPr>
        <w:t xml:space="preserve">Circa le competenze ricercate,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l’analisi dati</w:t>
      </w:r>
      <w:r w:rsidRPr="00DD769F">
        <w:rPr>
          <w:rFonts w:eastAsiaTheme="minorHAnsi" w:cs="Times New Roman"/>
          <w:color w:val="000000"/>
          <w:lang w:eastAsia="it-IT"/>
        </w:rPr>
        <w:t xml:space="preserve"> è la skill fondamentale più ricorrente, </w:t>
      </w:r>
      <w:proofErr w:type="gramStart"/>
      <w:r w:rsidRPr="00DD769F">
        <w:rPr>
          <w:rFonts w:eastAsiaTheme="minorHAnsi" w:cs="Times New Roman"/>
          <w:color w:val="000000"/>
          <w:lang w:eastAsia="it-IT"/>
        </w:rPr>
        <w:t xml:space="preserve">una </w:t>
      </w:r>
      <w:proofErr w:type="gramEnd"/>
      <w:r w:rsidRPr="00DD769F">
        <w:rPr>
          <w:rFonts w:eastAsiaTheme="minorHAnsi" w:cs="Times New Roman"/>
          <w:color w:val="000000"/>
          <w:lang w:eastAsia="it-IT"/>
        </w:rPr>
        <w:t xml:space="preserve">expertise presente in oltre 40 tipologie di occupazioni e da 54.774 richieste di lavoro. Analizzando i dati per settori invece, i risultati fanno emergere come la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manifattura </w:t>
      </w:r>
      <w:r w:rsidRPr="00DD769F">
        <w:rPr>
          <w:rFonts w:eastAsiaTheme="minorHAnsi" w:cs="Times New Roman"/>
          <w:color w:val="000000"/>
          <w:lang w:eastAsia="it-IT"/>
        </w:rPr>
        <w:t xml:space="preserve">sia il settore industriale che formula più richieste di occupazioni digitali (26% offerte di lavoro). Particolarmente ricercate le figure degli ingegneri e di operai specializzati, che rappresentano il 62% delle richieste di lavoro </w:t>
      </w:r>
      <w:proofErr w:type="gramStart"/>
      <w:r w:rsidRPr="00DD769F">
        <w:rPr>
          <w:rFonts w:eastAsiaTheme="minorHAnsi" w:cs="Times New Roman"/>
          <w:color w:val="000000"/>
          <w:lang w:eastAsia="it-IT"/>
        </w:rPr>
        <w:t>del</w:t>
      </w:r>
      <w:proofErr w:type="gramEnd"/>
      <w:r w:rsidRPr="00DD769F">
        <w:rPr>
          <w:rFonts w:eastAsiaTheme="minorHAnsi" w:cs="Times New Roman"/>
          <w:color w:val="000000"/>
          <w:lang w:eastAsia="it-IT"/>
        </w:rPr>
        <w:t xml:space="preserve"> settore manifatturiero, con un DSR </w:t>
      </w:r>
      <w:r w:rsidR="00E2038B">
        <w:rPr>
          <w:rFonts w:eastAsiaTheme="minorHAnsi" w:cs="Times New Roman"/>
          <w:color w:val="000000"/>
          <w:lang w:eastAsia="it-IT"/>
        </w:rPr>
        <w:t>(</w:t>
      </w:r>
      <w:r w:rsidR="00E2038B" w:rsidRPr="00E2038B">
        <w:rPr>
          <w:rFonts w:eastAsiaTheme="minorHAnsi" w:cs="Times New Roman"/>
          <w:i/>
          <w:color w:val="000000"/>
          <w:lang w:eastAsia="it-IT"/>
        </w:rPr>
        <w:t>Digital Skill Rate</w:t>
      </w:r>
      <w:r w:rsidR="00E2038B">
        <w:rPr>
          <w:rFonts w:eastAsiaTheme="minorHAnsi" w:cs="Times New Roman"/>
          <w:color w:val="000000"/>
          <w:lang w:eastAsia="it-IT"/>
        </w:rPr>
        <w:t xml:space="preserve">) </w:t>
      </w:r>
      <w:r w:rsidRPr="00DD769F">
        <w:rPr>
          <w:rFonts w:eastAsiaTheme="minorHAnsi" w:cs="Times New Roman"/>
          <w:color w:val="000000"/>
          <w:lang w:eastAsia="it-IT"/>
        </w:rPr>
        <w:t>medio del 28,2%.</w:t>
      </w:r>
    </w:p>
    <w:p w14:paraId="6FBE4EF5" w14:textId="77777777" w:rsidR="00DD769F" w:rsidRPr="00DD769F" w:rsidRDefault="00DD769F" w:rsidP="00EC597D">
      <w:pPr>
        <w:spacing w:after="60" w:line="240" w:lineRule="auto"/>
        <w:jc w:val="both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72E805EF" w14:textId="77777777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gramStart"/>
      <w:r w:rsidRPr="00DD769F">
        <w:rPr>
          <w:rFonts w:eastAsiaTheme="minorHAnsi" w:cs="Times New Roman"/>
          <w:b/>
          <w:bCs/>
          <w:color w:val="000000"/>
          <w:lang w:eastAsia="it-IT"/>
        </w:rPr>
        <w:t>La geografia delle competenze digitali: Milano e Lombardia capofila per l’Italia</w:t>
      </w:r>
      <w:proofErr w:type="gramEnd"/>
    </w:p>
    <w:p w14:paraId="4A38A89F" w14:textId="6A550EA0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color w:val="000000"/>
          <w:lang w:eastAsia="it-IT"/>
        </w:rPr>
        <w:t>Analizzando nel dettaglio la geografia delle richieste di occupazioni digitali in Italia (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344.907 </w:t>
      </w:r>
      <w:r w:rsidRPr="00DD769F">
        <w:rPr>
          <w:rFonts w:eastAsiaTheme="minorHAnsi" w:cs="Times New Roman"/>
          <w:color w:val="000000"/>
          <w:lang w:eastAsia="it-IT"/>
        </w:rPr>
        <w:t>richiest</w:t>
      </w:r>
      <w:r w:rsidR="00E2038B">
        <w:rPr>
          <w:rFonts w:eastAsiaTheme="minorHAnsi" w:cs="Times New Roman"/>
          <w:color w:val="000000"/>
          <w:lang w:eastAsia="it-IT"/>
        </w:rPr>
        <w:t xml:space="preserve">e complessive durante il 2018) </w:t>
      </w:r>
      <w:r w:rsidRPr="00DD769F">
        <w:rPr>
          <w:rFonts w:eastAsiaTheme="minorHAnsi" w:cs="Times New Roman"/>
          <w:color w:val="000000"/>
          <w:lang w:eastAsia="it-IT"/>
        </w:rPr>
        <w:t xml:space="preserve">emerge chiaramente come sia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Milano</w:t>
      </w:r>
      <w:r w:rsidRPr="00DD769F">
        <w:rPr>
          <w:rFonts w:eastAsiaTheme="minorHAnsi" w:cs="Times New Roman"/>
          <w:color w:val="000000"/>
          <w:lang w:eastAsia="it-IT"/>
        </w:rPr>
        <w:t xml:space="preserve"> la capitale della trasformazione digitale italiana, concentrando da sola il 20% degli annunci di occupazione. Seg</w:t>
      </w:r>
      <w:r w:rsidR="00EC597D">
        <w:rPr>
          <w:rFonts w:eastAsiaTheme="minorHAnsi" w:cs="Times New Roman"/>
          <w:color w:val="000000"/>
          <w:lang w:eastAsia="it-IT"/>
        </w:rPr>
        <w:t xml:space="preserve">uono più distaccate Roma (6%), </w:t>
      </w:r>
      <w:r w:rsidRPr="00DD769F">
        <w:rPr>
          <w:rFonts w:eastAsiaTheme="minorHAnsi" w:cs="Times New Roman"/>
          <w:color w:val="000000"/>
          <w:lang w:eastAsia="it-IT"/>
        </w:rPr>
        <w:t>Bologna (4%), Torino (4%) e Brescia (3%).</w:t>
      </w:r>
    </w:p>
    <w:p w14:paraId="7AA9ACE8" w14:textId="77777777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color w:val="000000"/>
          <w:lang w:eastAsia="it-IT"/>
        </w:rPr>
        <w:t>A livello aggregato regionale è la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 Lombardia</w:t>
      </w:r>
      <w:r w:rsidRPr="00DD769F">
        <w:rPr>
          <w:rFonts w:eastAsiaTheme="minorHAnsi" w:cs="Times New Roman"/>
          <w:color w:val="000000"/>
          <w:lang w:eastAsia="it-IT"/>
        </w:rPr>
        <w:t xml:space="preserve"> a </w:t>
      </w:r>
      <w:proofErr w:type="gramStart"/>
      <w:r w:rsidRPr="00DD769F">
        <w:rPr>
          <w:rFonts w:eastAsiaTheme="minorHAnsi" w:cs="Times New Roman"/>
          <w:color w:val="000000"/>
          <w:lang w:eastAsia="it-IT"/>
        </w:rPr>
        <w:t>posizionarsi</w:t>
      </w:r>
      <w:proofErr w:type="gramEnd"/>
      <w:r w:rsidRPr="00DD769F">
        <w:rPr>
          <w:rFonts w:eastAsiaTheme="minorHAnsi" w:cs="Times New Roman"/>
          <w:color w:val="000000"/>
          <w:lang w:eastAsia="it-IT"/>
        </w:rPr>
        <w:t xml:space="preserve"> al primo posto con il 37% delle richieste digitali, davanti al Veneto (14%) ed Emilia Romagna (14%). Più staccate Piemonte e Lazio, appaiate con il 7%. </w:t>
      </w:r>
      <w:proofErr w:type="gramStart"/>
      <w:r w:rsidRPr="00DD769F">
        <w:rPr>
          <w:rFonts w:eastAsiaTheme="minorHAnsi" w:cs="Times New Roman"/>
          <w:color w:val="000000"/>
          <w:lang w:eastAsia="it-IT"/>
        </w:rPr>
        <w:t>Chiudono</w:t>
      </w:r>
      <w:proofErr w:type="gramEnd"/>
      <w:r w:rsidRPr="00DD769F">
        <w:rPr>
          <w:rFonts w:eastAsiaTheme="minorHAnsi" w:cs="Times New Roman"/>
          <w:color w:val="000000"/>
          <w:lang w:eastAsia="it-IT"/>
        </w:rPr>
        <w:t xml:space="preserve"> la graduatoria la Basilicata (0,3%) il Molise (0.2%) e Valle D’Aosta, fanalino di coda con lo 0.1%.</w:t>
      </w:r>
    </w:p>
    <w:p w14:paraId="5A5B359E" w14:textId="77777777" w:rsidR="00DD769F" w:rsidRPr="00DD769F" w:rsidRDefault="00DD769F" w:rsidP="00EC597D">
      <w:pPr>
        <w:spacing w:after="60" w:line="240" w:lineRule="auto"/>
        <w:jc w:val="both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7824D99E" w14:textId="6A179FBB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color w:val="000000"/>
          <w:lang w:eastAsia="it-IT"/>
        </w:rPr>
        <w:t>Talent Garden è presente nelle aree di maggiore concentrazione della domanda. Nella geografia sempre in movimento dei Campus tr</w:t>
      </w:r>
      <w:r w:rsidR="000E48C8">
        <w:rPr>
          <w:rFonts w:eastAsiaTheme="minorHAnsi" w:cs="Times New Roman"/>
          <w:color w:val="000000"/>
          <w:lang w:eastAsia="it-IT"/>
        </w:rPr>
        <w:t>oviamo ad esempio Mil</w:t>
      </w:r>
      <w:r w:rsidRPr="00DD769F">
        <w:rPr>
          <w:rFonts w:eastAsiaTheme="minorHAnsi" w:cs="Times New Roman"/>
          <w:color w:val="000000"/>
          <w:lang w:eastAsia="it-IT"/>
        </w:rPr>
        <w:t xml:space="preserve">ano, dove la domanda è altissima e si aprirà a breve il terzo Campus; </w:t>
      </w:r>
      <w:proofErr w:type="gramStart"/>
      <w:r w:rsidRPr="00DD769F">
        <w:rPr>
          <w:rFonts w:eastAsiaTheme="minorHAnsi" w:cs="Times New Roman"/>
          <w:color w:val="000000"/>
          <w:lang w:eastAsia="it-IT"/>
        </w:rPr>
        <w:t>Torino dove</w:t>
      </w:r>
      <w:proofErr w:type="gramEnd"/>
      <w:r w:rsidRPr="00DD769F">
        <w:rPr>
          <w:rFonts w:eastAsiaTheme="minorHAnsi" w:cs="Times New Roman"/>
          <w:color w:val="000000"/>
          <w:lang w:eastAsia="it-IT"/>
        </w:rPr>
        <w:t xml:space="preserve"> sono  appena raddoppiati gli spazi con il nuovo Campus OGR Tech powered by </w:t>
      </w:r>
      <w:r w:rsidRPr="00DD769F">
        <w:rPr>
          <w:rFonts w:eastAsiaTheme="minorHAnsi" w:cs="Times New Roman"/>
          <w:color w:val="000000"/>
          <w:lang w:eastAsia="it-IT"/>
        </w:rPr>
        <w:lastRenderedPageBreak/>
        <w:t>Talent Garden; Brescia che ha visto nascere il primo Campus e Roma dove è forte l’impegno per supportare la cultura digitale e dove a settembre sarà</w:t>
      </w:r>
      <w:r w:rsidR="005E087F">
        <w:rPr>
          <w:rFonts w:eastAsiaTheme="minorHAnsi" w:cs="Times New Roman"/>
          <w:color w:val="000000"/>
          <w:lang w:eastAsia="it-IT"/>
        </w:rPr>
        <w:t xml:space="preserve"> operativa la seconda sede di </w:t>
      </w:r>
      <w:r w:rsidRPr="00DD769F">
        <w:rPr>
          <w:rFonts w:eastAsiaTheme="minorHAnsi" w:cs="Times New Roman"/>
          <w:color w:val="000000"/>
          <w:lang w:eastAsia="it-IT"/>
        </w:rPr>
        <w:t>Talent Garden Innovation School nel nuovo Campus di Via Ostiense.</w:t>
      </w:r>
    </w:p>
    <w:p w14:paraId="38BD7FD4" w14:textId="77777777" w:rsidR="00DD769F" w:rsidRPr="00DD769F" w:rsidRDefault="00DD769F" w:rsidP="00EC597D">
      <w:pPr>
        <w:spacing w:after="60" w:line="240" w:lineRule="auto"/>
        <w:jc w:val="both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58DDC48D" w14:textId="592D29F9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b/>
          <w:sz w:val="20"/>
          <w:szCs w:val="20"/>
          <w:lang w:eastAsia="it-IT"/>
        </w:rPr>
      </w:pPr>
      <w:r w:rsidRPr="00DD769F">
        <w:rPr>
          <w:rFonts w:eastAsiaTheme="minorHAnsi" w:cs="Times New Roman"/>
          <w:i/>
          <w:iCs/>
          <w:color w:val="000000"/>
          <w:lang w:eastAsia="it-IT"/>
        </w:rPr>
        <w:t xml:space="preserve">“La nostra linea strategica è quella di valorizzare al massimo l’ecosistema digitale delle aree in cui siamo presenti in Italia e in Europa e lo facciamo in tutte le direzioni: connettiamo i talenti delle tecnologie digitali e creiamo sinergie per stimolare l’innovazione nei diversi territori coinvolgendo le aziende che trovano da noi sempre più un luogo in cui possono attingere e individuare talenti digitali, come accade a Torino all’interno del Master Growth </w:t>
      </w:r>
      <w:proofErr w:type="gramStart"/>
      <w:r w:rsidRPr="00DD769F">
        <w:rPr>
          <w:rFonts w:eastAsiaTheme="minorHAnsi" w:cs="Times New Roman"/>
          <w:i/>
          <w:iCs/>
          <w:color w:val="000000"/>
          <w:lang w:eastAsia="it-IT"/>
        </w:rPr>
        <w:t>Hacking</w:t>
      </w:r>
      <w:proofErr w:type="gramEnd"/>
      <w:r w:rsidRPr="00DD769F">
        <w:rPr>
          <w:rFonts w:eastAsiaTheme="minorHAnsi" w:cs="Times New Roman"/>
          <w:i/>
          <w:iCs/>
          <w:color w:val="000000"/>
          <w:lang w:eastAsia="it-IT"/>
        </w:rPr>
        <w:t>. Inoltre, puntiamo a far crescere l’ecosistema fino a includere le Università affiancandole con la nos</w:t>
      </w:r>
      <w:r w:rsidR="0073225C">
        <w:rPr>
          <w:rFonts w:eastAsiaTheme="minorHAnsi" w:cs="Times New Roman"/>
          <w:i/>
          <w:iCs/>
          <w:color w:val="000000"/>
          <w:lang w:eastAsia="it-IT"/>
        </w:rPr>
        <w:t>tra offerta formativa, come con</w:t>
      </w:r>
      <w:r w:rsidRPr="00DD769F">
        <w:rPr>
          <w:rFonts w:eastAsiaTheme="minorHAnsi" w:cs="Times New Roman"/>
          <w:i/>
          <w:iCs/>
          <w:color w:val="000000"/>
          <w:lang w:eastAsia="it-IT"/>
        </w:rPr>
        <w:t xml:space="preserve"> l’accordo appena siglato con l’Università Roma Tre nel Campus di Ostiense” </w:t>
      </w:r>
      <w:r w:rsidRPr="00DD769F">
        <w:rPr>
          <w:rFonts w:eastAsiaTheme="minorHAnsi" w:cs="Times New Roman"/>
          <w:color w:val="000000"/>
          <w:lang w:eastAsia="it-IT"/>
        </w:rPr>
        <w:t xml:space="preserve">dichiara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Lorenzo Maternini</w:t>
      </w:r>
      <w:r w:rsidRPr="00DD769F">
        <w:rPr>
          <w:rFonts w:eastAsiaTheme="minorHAnsi" w:cs="Times New Roman"/>
          <w:bCs/>
          <w:color w:val="000000"/>
          <w:lang w:eastAsia="it-IT"/>
        </w:rPr>
        <w:t xml:space="preserve">,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Vice President Global Sales &amp; </w:t>
      </w:r>
      <w:proofErr w:type="gramStart"/>
      <w:r w:rsidRPr="00DD769F">
        <w:rPr>
          <w:rFonts w:eastAsiaTheme="minorHAnsi" w:cs="Times New Roman"/>
          <w:b/>
          <w:bCs/>
          <w:color w:val="000000"/>
          <w:lang w:eastAsia="it-IT"/>
        </w:rPr>
        <w:t>Country</w:t>
      </w:r>
      <w:proofErr w:type="gramEnd"/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 Manager Italy Talent Garden.</w:t>
      </w:r>
    </w:p>
    <w:p w14:paraId="4ECA3B93" w14:textId="77777777" w:rsidR="00DD769F" w:rsidRPr="00DD769F" w:rsidRDefault="00DD769F" w:rsidP="00EC597D">
      <w:pPr>
        <w:spacing w:after="60" w:line="240" w:lineRule="auto"/>
        <w:jc w:val="both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3F5C54E3" w14:textId="4A9435E4" w:rsidR="00DD769F" w:rsidRPr="00DD769F" w:rsidRDefault="00F20BAC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>
        <w:rPr>
          <w:rFonts w:eastAsiaTheme="minorHAnsi" w:cs="Times New Roman"/>
          <w:i/>
          <w:iCs/>
          <w:color w:val="000000"/>
          <w:lang w:eastAsia="it-IT"/>
        </w:rPr>
        <w:t>“</w:t>
      </w:r>
      <w:r w:rsidR="00C011D2">
        <w:rPr>
          <w:rFonts w:eastAsiaTheme="minorHAnsi" w:cs="Times New Roman"/>
          <w:i/>
          <w:iCs/>
          <w:color w:val="000000"/>
          <w:lang w:eastAsia="it-IT"/>
        </w:rPr>
        <w:t>La ricerca</w:t>
      </w:r>
      <w:r w:rsidR="00DD769F" w:rsidRPr="00DD769F">
        <w:rPr>
          <w:rFonts w:eastAsiaTheme="minorHAnsi" w:cs="Times New Roman"/>
          <w:i/>
          <w:iCs/>
          <w:color w:val="000000"/>
          <w:lang w:eastAsia="it-IT"/>
        </w:rPr>
        <w:t xml:space="preserve"> fotografa un trend della richiesta e offerta di lavoro che, dal punto di vista privilegiato di Randstad sul mercato, è in costante aumento” </w:t>
      </w:r>
      <w:r>
        <w:rPr>
          <w:rFonts w:eastAsiaTheme="minorHAnsi" w:cs="Times New Roman"/>
          <w:color w:val="000000"/>
          <w:lang w:eastAsia="it-IT"/>
        </w:rPr>
        <w:t>c</w:t>
      </w:r>
      <w:r w:rsidR="00DD769F" w:rsidRPr="00DD769F">
        <w:rPr>
          <w:rFonts w:eastAsiaTheme="minorHAnsi" w:cs="Times New Roman"/>
          <w:color w:val="000000"/>
          <w:lang w:eastAsia="it-IT"/>
        </w:rPr>
        <w:t xml:space="preserve">ommenta </w:t>
      </w:r>
      <w:r w:rsidR="00DD769F" w:rsidRPr="00DD769F">
        <w:rPr>
          <w:rFonts w:eastAsiaTheme="minorHAnsi" w:cs="Times New Roman"/>
          <w:b/>
          <w:bCs/>
          <w:color w:val="000000"/>
          <w:lang w:eastAsia="it-IT"/>
        </w:rPr>
        <w:t>Fabio Costantini, Chief Operations Officer Randstad Hr Solutions</w:t>
      </w:r>
      <w:r w:rsidR="00DD769F" w:rsidRPr="00DD769F">
        <w:rPr>
          <w:rFonts w:eastAsiaTheme="minorHAnsi" w:cs="Times New Roman"/>
          <w:color w:val="000000"/>
          <w:lang w:eastAsia="it-IT"/>
        </w:rPr>
        <w:t xml:space="preserve">, </w:t>
      </w:r>
      <w:r w:rsidR="0099369F">
        <w:rPr>
          <w:rFonts w:eastAsiaTheme="minorHAnsi" w:cs="Times New Roman"/>
          <w:color w:val="000000"/>
          <w:lang w:eastAsia="it-IT"/>
        </w:rPr>
        <w:t xml:space="preserve">che inerverrà </w:t>
      </w:r>
      <w:r>
        <w:rPr>
          <w:rFonts w:eastAsiaTheme="minorHAnsi" w:cs="Times New Roman"/>
          <w:color w:val="000000"/>
          <w:lang w:eastAsia="it-IT"/>
        </w:rPr>
        <w:t>nella presentazione. “</w:t>
      </w:r>
      <w:r w:rsidR="00DD769F" w:rsidRPr="00DD769F">
        <w:rPr>
          <w:rFonts w:eastAsiaTheme="minorHAnsi" w:cs="Times New Roman"/>
          <w:i/>
          <w:iCs/>
          <w:color w:val="000000"/>
          <w:lang w:eastAsia="it-IT"/>
        </w:rPr>
        <w:t xml:space="preserve">Solo nel primo semestre del 2019 la </w:t>
      </w:r>
      <w:r>
        <w:rPr>
          <w:rFonts w:eastAsiaTheme="minorHAnsi" w:cs="Times New Roman"/>
          <w:i/>
          <w:iCs/>
          <w:color w:val="000000"/>
          <w:lang w:eastAsia="it-IT"/>
        </w:rPr>
        <w:t xml:space="preserve">nostra divisione Technologies, </w:t>
      </w:r>
      <w:proofErr w:type="gramStart"/>
      <w:r w:rsidR="00DD769F" w:rsidRPr="00DD769F">
        <w:rPr>
          <w:rFonts w:eastAsiaTheme="minorHAnsi" w:cs="Times New Roman"/>
          <w:i/>
          <w:iCs/>
          <w:color w:val="000000"/>
          <w:lang w:eastAsia="it-IT"/>
        </w:rPr>
        <w:t>divisione</w:t>
      </w:r>
      <w:proofErr w:type="gramEnd"/>
      <w:r w:rsidR="00DD769F" w:rsidRPr="00DD769F">
        <w:rPr>
          <w:rFonts w:eastAsiaTheme="minorHAnsi" w:cs="Times New Roman"/>
          <w:i/>
          <w:iCs/>
          <w:color w:val="000000"/>
          <w:lang w:eastAsia="it-IT"/>
        </w:rPr>
        <w:t xml:space="preserve"> specializzata nella ricerca e selezione di professionisti in ambito IT e digital, ha ricercato oltre 1000 profili in ambito IT. Una tendenza destinata ad aumentare sicuramente nei prossimi mesi </w:t>
      </w:r>
      <w:proofErr w:type="gramStart"/>
      <w:r w:rsidR="00DD769F" w:rsidRPr="00DD769F">
        <w:rPr>
          <w:rFonts w:eastAsiaTheme="minorHAnsi" w:cs="Times New Roman"/>
          <w:i/>
          <w:iCs/>
          <w:color w:val="000000"/>
          <w:lang w:eastAsia="it-IT"/>
        </w:rPr>
        <w:t>ed</w:t>
      </w:r>
      <w:proofErr w:type="gramEnd"/>
      <w:r w:rsidR="00DD769F" w:rsidRPr="00DD769F">
        <w:rPr>
          <w:rFonts w:eastAsiaTheme="minorHAnsi" w:cs="Times New Roman"/>
          <w:i/>
          <w:iCs/>
          <w:color w:val="000000"/>
          <w:lang w:eastAsia="it-IT"/>
        </w:rPr>
        <w:t xml:space="preserve"> anni che deve fare i conti con un numero ancora troppo esiguo di profili qualificati presenti sul mercato. La richiesta di figure in ambito tecnologico è in crescita in tutta Italia, con un focus in Lombardia ma anche in alcuni poli del </w:t>
      </w:r>
      <w:proofErr w:type="gramStart"/>
      <w:r w:rsidR="00DD769F" w:rsidRPr="00DD769F">
        <w:rPr>
          <w:rFonts w:eastAsiaTheme="minorHAnsi" w:cs="Times New Roman"/>
          <w:i/>
          <w:iCs/>
          <w:color w:val="000000"/>
          <w:lang w:eastAsia="it-IT"/>
        </w:rPr>
        <w:t>Sud Italia</w:t>
      </w:r>
      <w:proofErr w:type="gramEnd"/>
      <w:r w:rsidR="00DD769F" w:rsidRPr="00DD769F">
        <w:rPr>
          <w:rFonts w:eastAsiaTheme="minorHAnsi" w:cs="Times New Roman"/>
          <w:i/>
          <w:iCs/>
          <w:color w:val="000000"/>
          <w:lang w:eastAsia="it-IT"/>
        </w:rPr>
        <w:t xml:space="preserve"> come a Bari dove Randstad ha recentemente aperto una sede di Technologies. Per affrontare il mismatch tra la domanda e l'offerta di profili qualificati in questo settore e, più i</w:t>
      </w:r>
      <w:r>
        <w:rPr>
          <w:rFonts w:eastAsiaTheme="minorHAnsi" w:cs="Times New Roman"/>
          <w:i/>
          <w:iCs/>
          <w:color w:val="000000"/>
          <w:lang w:eastAsia="it-IT"/>
        </w:rPr>
        <w:t xml:space="preserve">n generale, </w:t>
      </w:r>
      <w:proofErr w:type="gramStart"/>
      <w:r>
        <w:rPr>
          <w:rFonts w:eastAsiaTheme="minorHAnsi" w:cs="Times New Roman"/>
          <w:i/>
          <w:iCs/>
          <w:color w:val="000000"/>
          <w:lang w:eastAsia="it-IT"/>
        </w:rPr>
        <w:t>la</w:t>
      </w:r>
      <w:proofErr w:type="gramEnd"/>
      <w:r>
        <w:rPr>
          <w:rFonts w:eastAsiaTheme="minorHAnsi" w:cs="Times New Roman"/>
          <w:i/>
          <w:iCs/>
          <w:color w:val="000000"/>
          <w:lang w:eastAsia="it-IT"/>
        </w:rPr>
        <w:t xml:space="preserve"> talent scarcity, </w:t>
      </w:r>
      <w:r w:rsidR="00DD769F" w:rsidRPr="00DD769F">
        <w:rPr>
          <w:rFonts w:eastAsiaTheme="minorHAnsi" w:cs="Times New Roman"/>
          <w:i/>
          <w:iCs/>
          <w:color w:val="000000"/>
          <w:lang w:eastAsia="it-IT"/>
        </w:rPr>
        <w:t>è necessario investire sul tema education per assicurare alle organizzazioni i talenti con le competenze necessarie alle sfide del domani</w:t>
      </w:r>
      <w:r>
        <w:rPr>
          <w:rFonts w:eastAsiaTheme="minorHAnsi" w:cs="Times New Roman"/>
          <w:i/>
          <w:iCs/>
          <w:color w:val="000000"/>
          <w:lang w:eastAsia="it-IT"/>
        </w:rPr>
        <w:t>”.</w:t>
      </w:r>
    </w:p>
    <w:p w14:paraId="5431642D" w14:textId="77777777" w:rsidR="00DD769F" w:rsidRDefault="00DD769F" w:rsidP="00EC597D">
      <w:pPr>
        <w:spacing w:after="6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7C1FC9DE" w14:textId="77777777" w:rsidR="0068266A" w:rsidRPr="00DD769F" w:rsidRDefault="0068266A" w:rsidP="00EC597D">
      <w:pPr>
        <w:spacing w:after="6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05DCF8C7" w14:textId="77777777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Le competenze digitali più rilevanti: </w:t>
      </w:r>
      <w:proofErr w:type="gramStart"/>
      <w:r w:rsidRPr="00DD769F">
        <w:rPr>
          <w:rFonts w:eastAsiaTheme="minorHAnsi" w:cs="Times New Roman"/>
          <w:b/>
          <w:bCs/>
          <w:color w:val="000000"/>
          <w:lang w:eastAsia="it-IT"/>
        </w:rPr>
        <w:t>analisi dati</w:t>
      </w:r>
      <w:proofErr w:type="gramEnd"/>
      <w:r w:rsidRPr="00DD769F">
        <w:rPr>
          <w:rFonts w:eastAsiaTheme="minorHAnsi" w:cs="Times New Roman"/>
          <w:b/>
          <w:bCs/>
          <w:color w:val="000000"/>
          <w:lang w:eastAsia="it-IT"/>
        </w:rPr>
        <w:t>, confidenza con programmi informatici di base e la capacità di programmazione informatica.</w:t>
      </w:r>
    </w:p>
    <w:p w14:paraId="10AEEC32" w14:textId="6A904D98" w:rsidR="00DD769F" w:rsidRPr="0068266A" w:rsidRDefault="00DD769F" w:rsidP="0068266A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color w:val="000000"/>
          <w:lang w:eastAsia="it-IT"/>
        </w:rPr>
        <w:t xml:space="preserve">Secondo la ricerca Talent Garden/Nesta Italia, è la capacità di </w:t>
      </w:r>
      <w:proofErr w:type="gramStart"/>
      <w:r w:rsidRPr="00DD769F">
        <w:rPr>
          <w:rFonts w:eastAsiaTheme="minorHAnsi" w:cs="Times New Roman"/>
          <w:b/>
          <w:bCs/>
          <w:color w:val="000000"/>
          <w:lang w:eastAsia="it-IT"/>
        </w:rPr>
        <w:t>analisi dati</w:t>
      </w:r>
      <w:proofErr w:type="gramEnd"/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 </w:t>
      </w:r>
      <w:r w:rsidRPr="00DD769F">
        <w:rPr>
          <w:rFonts w:eastAsiaTheme="minorHAnsi" w:cs="Times New Roman"/>
          <w:color w:val="000000"/>
          <w:lang w:eastAsia="it-IT"/>
        </w:rPr>
        <w:t>(database) la competenza digitale in assoluto maggiormente ricercata dalle aziende, precedendo le capacità d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i programmazione informatica </w:t>
      </w:r>
      <w:r w:rsidRPr="00DD769F">
        <w:rPr>
          <w:rFonts w:eastAsiaTheme="minorHAnsi" w:cs="Times New Roman"/>
          <w:color w:val="000000"/>
          <w:lang w:eastAsia="it-IT"/>
        </w:rPr>
        <w:t>e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 </w:t>
      </w:r>
      <w:r w:rsidRPr="00DD769F">
        <w:rPr>
          <w:rFonts w:eastAsiaTheme="minorHAnsi" w:cs="Times New Roman"/>
          <w:color w:val="000000"/>
          <w:lang w:eastAsia="it-IT"/>
        </w:rPr>
        <w:t>addirittura delle competenze basiche come la</w:t>
      </w:r>
      <w:r w:rsidRPr="00DD769F">
        <w:rPr>
          <w:rFonts w:eastAsiaTheme="minorHAnsi" w:cs="Times New Roman"/>
          <w:i/>
          <w:iCs/>
          <w:color w:val="000000"/>
          <w:lang w:eastAsia="it-IT"/>
        </w:rPr>
        <w:t xml:space="preserve">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conoscenza e l’utilizzo di Microsoft  Office</w:t>
      </w:r>
      <w:r w:rsidRPr="005E087F">
        <w:rPr>
          <w:rFonts w:eastAsiaTheme="minorHAnsi" w:cs="Times New Roman"/>
          <w:bCs/>
          <w:i/>
          <w:iCs/>
          <w:color w:val="000000"/>
          <w:lang w:eastAsia="it-IT"/>
        </w:rPr>
        <w:t>.</w:t>
      </w:r>
      <w:r w:rsidRPr="005E087F">
        <w:rPr>
          <w:rFonts w:eastAsiaTheme="minorHAnsi" w:cs="Times New Roman"/>
          <w:color w:val="000000"/>
          <w:lang w:eastAsia="it-IT"/>
        </w:rPr>
        <w:t xml:space="preserve"> </w:t>
      </w:r>
      <w:proofErr w:type="gramStart"/>
      <w:r w:rsidRPr="00DD769F">
        <w:rPr>
          <w:rFonts w:eastAsiaTheme="minorHAnsi" w:cs="Times New Roman"/>
          <w:color w:val="000000"/>
          <w:lang w:eastAsia="it-IT"/>
        </w:rPr>
        <w:t>Chiudono</w:t>
      </w:r>
      <w:proofErr w:type="gramEnd"/>
      <w:r w:rsidRPr="00DD769F">
        <w:rPr>
          <w:rFonts w:eastAsiaTheme="minorHAnsi" w:cs="Times New Roman"/>
          <w:color w:val="000000"/>
          <w:lang w:eastAsia="it-IT"/>
        </w:rPr>
        <w:t xml:space="preserve"> la top </w:t>
      </w:r>
      <w:bookmarkStart w:id="0" w:name="_GoBack"/>
      <w:bookmarkEnd w:id="0"/>
      <w:r w:rsidRPr="00DD769F">
        <w:rPr>
          <w:rFonts w:eastAsiaTheme="minorHAnsi" w:cs="Times New Roman"/>
          <w:color w:val="000000"/>
          <w:lang w:eastAsia="it-IT"/>
        </w:rPr>
        <w:t>5 delle competenze più richieste</w:t>
      </w:r>
      <w:r w:rsidRPr="00DD769F">
        <w:rPr>
          <w:rFonts w:eastAsiaTheme="minorHAnsi" w:cs="Times New Roman"/>
          <w:b/>
          <w:bCs/>
          <w:i/>
          <w:iCs/>
          <w:color w:val="000000"/>
          <w:lang w:eastAsia="it-IT"/>
        </w:rPr>
        <w:t xml:space="preserve"> </w:t>
      </w:r>
      <w:r w:rsidRPr="00DD769F">
        <w:rPr>
          <w:rFonts w:eastAsiaTheme="minorHAnsi" w:cs="Times New Roman"/>
          <w:b/>
          <w:bCs/>
          <w:color w:val="222222"/>
          <w:shd w:val="clear" w:color="auto" w:fill="F8F9FA"/>
          <w:lang w:eastAsia="it-IT"/>
        </w:rPr>
        <w:t>l’utilizzo di  modelli di progettazione software</w:t>
      </w:r>
      <w:r w:rsidRPr="00DD769F">
        <w:rPr>
          <w:rFonts w:eastAsiaTheme="minorHAnsi" w:cs="Times New Roman"/>
          <w:i/>
          <w:iCs/>
          <w:color w:val="222222"/>
          <w:shd w:val="clear" w:color="auto" w:fill="F8F9FA"/>
          <w:lang w:eastAsia="it-IT"/>
        </w:rPr>
        <w:t xml:space="preserve"> </w:t>
      </w:r>
      <w:r w:rsidRPr="00DD769F">
        <w:rPr>
          <w:rFonts w:eastAsiaTheme="minorHAnsi" w:cs="Times New Roman"/>
          <w:color w:val="222222"/>
          <w:shd w:val="clear" w:color="auto" w:fill="F8F9FA"/>
          <w:lang w:eastAsia="it-IT"/>
        </w:rPr>
        <w:t>e</w:t>
      </w:r>
      <w:r w:rsidRPr="00DD769F">
        <w:rPr>
          <w:rFonts w:eastAsiaTheme="minorHAnsi" w:cs="Times New Roman"/>
          <w:i/>
          <w:iCs/>
          <w:color w:val="222222"/>
          <w:shd w:val="clear" w:color="auto" w:fill="F8F9FA"/>
          <w:lang w:eastAsia="it-IT"/>
        </w:rPr>
        <w:t xml:space="preserve"> </w:t>
      </w:r>
      <w:r w:rsidRPr="00DD769F">
        <w:rPr>
          <w:rFonts w:eastAsiaTheme="minorHAnsi" w:cs="Times New Roman"/>
          <w:b/>
          <w:bCs/>
          <w:color w:val="222222"/>
          <w:shd w:val="clear" w:color="auto" w:fill="F8F9FA"/>
          <w:lang w:eastAsia="it-IT"/>
        </w:rPr>
        <w:t>l’analisi di specifiche software</w:t>
      </w:r>
      <w:r w:rsidRPr="00DD769F">
        <w:rPr>
          <w:rFonts w:eastAsiaTheme="minorHAnsi" w:cs="Times New Roman"/>
          <w:color w:val="222222"/>
          <w:shd w:val="clear" w:color="auto" w:fill="F8F9FA"/>
          <w:lang w:eastAsia="it-IT"/>
        </w:rPr>
        <w:t>.</w:t>
      </w:r>
    </w:p>
    <w:p w14:paraId="21A7FA9B" w14:textId="20D827E0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b/>
          <w:sz w:val="20"/>
          <w:szCs w:val="20"/>
          <w:lang w:eastAsia="it-IT"/>
        </w:rPr>
      </w:pPr>
      <w:r w:rsidRPr="00DD769F">
        <w:rPr>
          <w:rFonts w:eastAsiaTheme="minorHAnsi" w:cs="Times New Roman"/>
          <w:color w:val="000000"/>
          <w:lang w:eastAsia="it-IT"/>
        </w:rPr>
        <w:t>“</w:t>
      </w:r>
      <w:r w:rsidR="00EC597D">
        <w:rPr>
          <w:rFonts w:eastAsiaTheme="minorHAnsi" w:cs="Times New Roman"/>
          <w:i/>
          <w:iCs/>
          <w:color w:val="000000"/>
          <w:lang w:eastAsia="it-IT"/>
        </w:rPr>
        <w:t>Il</w:t>
      </w:r>
      <w:r w:rsidRPr="00DD769F">
        <w:rPr>
          <w:rFonts w:eastAsiaTheme="minorHAnsi" w:cs="Times New Roman"/>
          <w:i/>
          <w:iCs/>
          <w:color w:val="000000"/>
          <w:lang w:eastAsia="it-IT"/>
        </w:rPr>
        <w:t> </w:t>
      </w:r>
      <w:proofErr w:type="gramStart"/>
      <w:r w:rsidRPr="00DD769F">
        <w:rPr>
          <w:rFonts w:eastAsiaTheme="minorHAnsi" w:cs="Times New Roman"/>
          <w:i/>
          <w:iCs/>
          <w:color w:val="000000"/>
          <w:lang w:eastAsia="it-IT"/>
        </w:rPr>
        <w:t>contesto</w:t>
      </w:r>
      <w:proofErr w:type="gramEnd"/>
      <w:r w:rsidRPr="00DD769F">
        <w:rPr>
          <w:rFonts w:eastAsiaTheme="minorHAnsi" w:cs="Times New Roman"/>
          <w:i/>
          <w:iCs/>
          <w:color w:val="000000"/>
          <w:lang w:eastAsia="it-IT"/>
        </w:rPr>
        <w:t xml:space="preserve"> emerso dalla ricerca trova da noi una risposta formativa già pronta e sviluppata attraverso l’esperienza costante di contatto con le aziende, come, ad esempio, con il Master full time in Data Science &amp; AI, un percorso avanzato che permette di approfondire il mondo dei dati e formarsi come Data Scientist, ma anche con quello part time in Data Analysis per professionisti. Entrambi permettono di avvicinarsi alla competenza </w:t>
      </w:r>
      <w:proofErr w:type="gramStart"/>
      <w:r w:rsidRPr="00DD769F">
        <w:rPr>
          <w:rFonts w:eastAsiaTheme="minorHAnsi" w:cs="Times New Roman"/>
          <w:i/>
          <w:iCs/>
          <w:color w:val="000000"/>
          <w:lang w:eastAsia="it-IT"/>
        </w:rPr>
        <w:t>attualmente</w:t>
      </w:r>
      <w:proofErr w:type="gramEnd"/>
      <w:r w:rsidRPr="00DD769F">
        <w:rPr>
          <w:rFonts w:eastAsiaTheme="minorHAnsi" w:cs="Times New Roman"/>
          <w:i/>
          <w:iCs/>
          <w:color w:val="000000"/>
          <w:lang w:eastAsia="it-IT"/>
        </w:rPr>
        <w:t xml:space="preserve"> più richiesta dal mercato.</w:t>
      </w:r>
      <w:r w:rsidRPr="00DD769F">
        <w:rPr>
          <w:rFonts w:eastAsiaTheme="minorHAnsi" w:cs="Times New Roman"/>
          <w:color w:val="000000"/>
          <w:lang w:eastAsia="it-IT"/>
        </w:rPr>
        <w:t xml:space="preserve"> Allo stesso modo rispondono alle esigenze del mercato anche il</w:t>
      </w:r>
      <w:r w:rsidRPr="00DD769F">
        <w:rPr>
          <w:rFonts w:eastAsiaTheme="minorHAnsi" w:cs="Times New Roman"/>
          <w:i/>
          <w:iCs/>
          <w:color w:val="000000"/>
          <w:lang w:eastAsia="it-IT"/>
        </w:rPr>
        <w:t xml:space="preserve"> Master</w:t>
      </w:r>
      <w:r w:rsidRPr="00DD769F">
        <w:rPr>
          <w:rFonts w:eastAsiaTheme="minorHAnsi" w:cs="Times New Roman"/>
          <w:b/>
          <w:bCs/>
          <w:i/>
          <w:iCs/>
          <w:color w:val="000000"/>
          <w:lang w:eastAsia="it-IT"/>
        </w:rPr>
        <w:t xml:space="preserve"> </w:t>
      </w:r>
      <w:r w:rsidRPr="00DD769F">
        <w:rPr>
          <w:rFonts w:eastAsiaTheme="minorHAnsi" w:cs="Times New Roman"/>
          <w:i/>
          <w:iCs/>
          <w:color w:val="000000"/>
          <w:lang w:eastAsia="it-IT"/>
        </w:rPr>
        <w:t xml:space="preserve">full time in Digital Transformation, che forma esperti di trasformazione digitale per guidare e supportare le aziende nel processo di digitalizzazione; il corso di Digital Marketing che in </w:t>
      </w:r>
      <w:proofErr w:type="gramStart"/>
      <w:r w:rsidRPr="00DD769F">
        <w:rPr>
          <w:rFonts w:eastAsiaTheme="minorHAnsi" w:cs="Times New Roman"/>
          <w:i/>
          <w:iCs/>
          <w:color w:val="000000"/>
          <w:lang w:eastAsia="it-IT"/>
        </w:rPr>
        <w:t>12</w:t>
      </w:r>
      <w:proofErr w:type="gramEnd"/>
      <w:r w:rsidRPr="00DD769F">
        <w:rPr>
          <w:rFonts w:eastAsiaTheme="minorHAnsi" w:cs="Times New Roman"/>
          <w:i/>
          <w:iCs/>
          <w:color w:val="000000"/>
          <w:lang w:eastAsia="it-IT"/>
        </w:rPr>
        <w:t xml:space="preserve"> settimane che forma studenti in una professione richiestissima dalle aziende e che, con uno stage garantito di 6 mesi, apre le porte verso il mondo del lavoro. </w:t>
      </w:r>
      <w:proofErr w:type="gramStart"/>
      <w:r w:rsidRPr="00DD769F">
        <w:rPr>
          <w:rFonts w:eastAsiaTheme="minorHAnsi" w:cs="Times New Roman"/>
          <w:i/>
          <w:iCs/>
          <w:color w:val="000000"/>
          <w:lang w:eastAsia="it-IT"/>
        </w:rPr>
        <w:t>Infine il Code Master, un corso necessario a chi si vuole avviare nel mondo del web developing</w:t>
      </w:r>
      <w:r w:rsidRPr="00DD769F">
        <w:rPr>
          <w:rFonts w:eastAsiaTheme="minorHAnsi" w:cs="Times New Roman"/>
          <w:color w:val="000000"/>
          <w:lang w:eastAsia="it-IT"/>
        </w:rPr>
        <w:t xml:space="preserve">” racconta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Giulia Amico di Meane</w:t>
      </w:r>
      <w:r w:rsidRPr="00DD769F">
        <w:rPr>
          <w:rFonts w:eastAsiaTheme="minorHAnsi" w:cs="Times New Roman"/>
          <w:color w:val="000000"/>
          <w:lang w:eastAsia="it-IT"/>
        </w:rPr>
        <w:t xml:space="preserve">, </w:t>
      </w:r>
      <w:r w:rsidRPr="00DD769F">
        <w:rPr>
          <w:rFonts w:eastAsiaTheme="minorHAnsi" w:cs="Times New Roman"/>
          <w:b/>
          <w:color w:val="000000"/>
          <w:lang w:eastAsia="it-IT"/>
        </w:rPr>
        <w:t>Director dell’Innovation School di Talent Garden.</w:t>
      </w:r>
      <w:proofErr w:type="gramEnd"/>
    </w:p>
    <w:p w14:paraId="70294CE9" w14:textId="0AB36B7B" w:rsidR="0073225C" w:rsidRDefault="00DD769F" w:rsidP="0073225C">
      <w:pPr>
        <w:spacing w:after="60" w:line="240" w:lineRule="auto"/>
        <w:jc w:val="both"/>
        <w:rPr>
          <w:rFonts w:eastAsiaTheme="minorHAnsi" w:cs="Times New Roman"/>
          <w:b/>
          <w:i/>
          <w:iCs/>
          <w:color w:val="000000"/>
          <w:shd w:val="clear" w:color="auto" w:fill="FFFF00"/>
          <w:lang w:eastAsia="it-IT"/>
        </w:rPr>
      </w:pPr>
      <w:r w:rsidRPr="00DD769F">
        <w:rPr>
          <w:rFonts w:eastAsiaTheme="minorHAnsi" w:cs="Times New Roman"/>
          <w:b/>
          <w:i/>
          <w:iCs/>
          <w:color w:val="000000"/>
          <w:shd w:val="clear" w:color="auto" w:fill="FFFF00"/>
          <w:lang w:eastAsia="it-IT"/>
        </w:rPr>
        <w:t xml:space="preserve"> </w:t>
      </w:r>
    </w:p>
    <w:p w14:paraId="202F0FD9" w14:textId="77777777" w:rsidR="0073225C" w:rsidRPr="0073225C" w:rsidRDefault="0073225C" w:rsidP="0073225C">
      <w:pPr>
        <w:spacing w:after="60" w:line="240" w:lineRule="auto"/>
        <w:jc w:val="both"/>
        <w:rPr>
          <w:rFonts w:ascii="Times" w:eastAsiaTheme="minorHAnsi" w:hAnsi="Times" w:cs="Times New Roman"/>
          <w:b/>
          <w:sz w:val="20"/>
          <w:szCs w:val="20"/>
          <w:lang w:eastAsia="it-IT"/>
        </w:rPr>
      </w:pPr>
    </w:p>
    <w:p w14:paraId="78DB32E1" w14:textId="1E6FC82A" w:rsidR="00DD769F" w:rsidRPr="00DD769F" w:rsidRDefault="0051326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>
        <w:rPr>
          <w:rFonts w:eastAsiaTheme="minorHAnsi" w:cs="Times New Roman"/>
          <w:b/>
          <w:bCs/>
          <w:color w:val="000000"/>
          <w:lang w:eastAsia="it-IT"/>
        </w:rPr>
        <w:t xml:space="preserve">Le occupazioni </w:t>
      </w:r>
      <w:r w:rsidR="00DD769F" w:rsidRPr="00DD769F">
        <w:rPr>
          <w:rFonts w:eastAsiaTheme="minorHAnsi" w:cs="Times New Roman"/>
          <w:b/>
          <w:bCs/>
          <w:color w:val="000000"/>
          <w:lang w:eastAsia="it-IT"/>
        </w:rPr>
        <w:t xml:space="preserve">maggiormente richieste: sviluppatori e graphic </w:t>
      </w:r>
      <w:proofErr w:type="gramStart"/>
      <w:r w:rsidR="00DD769F" w:rsidRPr="00DD769F">
        <w:rPr>
          <w:rFonts w:eastAsiaTheme="minorHAnsi" w:cs="Times New Roman"/>
          <w:b/>
          <w:bCs/>
          <w:color w:val="000000"/>
          <w:lang w:eastAsia="it-IT"/>
        </w:rPr>
        <w:t>designer</w:t>
      </w:r>
      <w:proofErr w:type="gramEnd"/>
      <w:r w:rsidR="00DD769F" w:rsidRPr="00DD769F">
        <w:rPr>
          <w:rFonts w:eastAsiaTheme="minorHAnsi" w:cs="Times New Roman"/>
          <w:b/>
          <w:bCs/>
          <w:color w:val="000000"/>
          <w:lang w:eastAsia="it-IT"/>
        </w:rPr>
        <w:t xml:space="preserve"> le figure più ricercate</w:t>
      </w:r>
    </w:p>
    <w:p w14:paraId="0C3BD86E" w14:textId="77777777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color w:val="000000"/>
          <w:lang w:eastAsia="it-IT"/>
        </w:rPr>
        <w:t xml:space="preserve">È il manifatturiero il settore industriale che ricerca più occupazioni digitali (26% delle richieste): tra le figure maggiormente richieste ci sono in prima posizione gli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sviluppatori </w:t>
      </w:r>
      <w:r w:rsidRPr="00DD769F">
        <w:rPr>
          <w:rFonts w:eastAsiaTheme="minorHAnsi" w:cs="Times New Roman"/>
          <w:color w:val="000000"/>
          <w:lang w:eastAsia="it-IT"/>
        </w:rPr>
        <w:t xml:space="preserve">(51.473 richieste), ai quali è richiesto soprattutto l’utilizzo di modelli di progettazione software, l’analisi dei requisiti e la programmazione, davanti ai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>disegnatori tecnici</w:t>
      </w:r>
      <w:r w:rsidRPr="00DD769F">
        <w:rPr>
          <w:rFonts w:eastAsiaTheme="minorHAnsi" w:cs="Times New Roman"/>
          <w:color w:val="000000"/>
          <w:lang w:eastAsia="it-IT"/>
        </w:rPr>
        <w:t>,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 </w:t>
      </w:r>
      <w:r w:rsidRPr="00DD769F">
        <w:rPr>
          <w:rFonts w:eastAsiaTheme="minorHAnsi" w:cs="Times New Roman"/>
          <w:color w:val="000000"/>
          <w:lang w:eastAsia="it-IT"/>
        </w:rPr>
        <w:t>figura per la quale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 </w:t>
      </w:r>
      <w:r w:rsidRPr="00DD769F">
        <w:rPr>
          <w:rFonts w:eastAsiaTheme="minorHAnsi" w:cs="Times New Roman"/>
          <w:color w:val="000000"/>
          <w:lang w:eastAsia="it-IT"/>
        </w:rPr>
        <w:t>le offerte di lavoro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 </w:t>
      </w:r>
      <w:r w:rsidRPr="00DD769F">
        <w:rPr>
          <w:rFonts w:eastAsiaTheme="minorHAnsi" w:cs="Times New Roman"/>
          <w:color w:val="000000"/>
          <w:lang w:eastAsia="it-IT"/>
        </w:rPr>
        <w:t xml:space="preserve">sono </w:t>
      </w:r>
      <w:proofErr w:type="gramStart"/>
      <w:r w:rsidRPr="00DD769F">
        <w:rPr>
          <w:rFonts w:eastAsiaTheme="minorHAnsi" w:cs="Times New Roman"/>
          <w:color w:val="000000"/>
          <w:lang w:eastAsia="it-IT"/>
        </w:rPr>
        <w:t>risultate</w:t>
      </w:r>
      <w:proofErr w:type="gramEnd"/>
      <w:r w:rsidRPr="00DD769F">
        <w:rPr>
          <w:rFonts w:eastAsiaTheme="minorHAnsi" w:cs="Times New Roman"/>
          <w:color w:val="000000"/>
          <w:lang w:eastAsia="it-IT"/>
        </w:rPr>
        <w:t xml:space="preserve"> 30.967 e che devono essere in grado di creare disegni AutoCAD, utilizzare software di disegno tecnico e software grafico, e agli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 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lastRenderedPageBreak/>
        <w:t>operatori di macchine utensili per la lavorazione dei metalli</w:t>
      </w:r>
      <w:r w:rsidRPr="00DD769F">
        <w:rPr>
          <w:rFonts w:eastAsiaTheme="minorHAnsi" w:cs="Times New Roman"/>
          <w:color w:val="000000"/>
          <w:lang w:eastAsia="it-IT"/>
        </w:rPr>
        <w:t>,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 </w:t>
      </w:r>
      <w:r w:rsidRPr="00DD769F">
        <w:rPr>
          <w:rFonts w:eastAsiaTheme="minorHAnsi" w:cs="Times New Roman"/>
          <w:color w:val="000000"/>
          <w:lang w:eastAsia="it-IT"/>
        </w:rPr>
        <w:t xml:space="preserve">che registrano 28.268 richieste e che devono saper  programmare un controller CNC, utilizzare di macchinari di taglio laser di foratura. </w:t>
      </w:r>
    </w:p>
    <w:p w14:paraId="6EEA9CA5" w14:textId="2228114B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color w:val="000000"/>
          <w:lang w:eastAsia="it-IT"/>
        </w:rPr>
        <w:t>Seguono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 gli impiegati amministrativi </w:t>
      </w:r>
      <w:r w:rsidRPr="00DD769F">
        <w:rPr>
          <w:rFonts w:eastAsiaTheme="minorHAnsi" w:cs="Times New Roman"/>
          <w:color w:val="000000"/>
          <w:lang w:eastAsia="it-IT"/>
        </w:rPr>
        <w:t>(25</w:t>
      </w:r>
      <w:r w:rsidR="00760F73">
        <w:rPr>
          <w:rFonts w:eastAsiaTheme="minorHAnsi" w:cs="Times New Roman"/>
          <w:color w:val="000000"/>
          <w:lang w:eastAsia="it-IT"/>
        </w:rPr>
        <w:t xml:space="preserve">.166 richieste) con competenze </w:t>
      </w:r>
      <w:r w:rsidRPr="00DD769F">
        <w:rPr>
          <w:rFonts w:eastAsiaTheme="minorHAnsi" w:cs="Times New Roman"/>
          <w:color w:val="000000"/>
          <w:lang w:eastAsia="it-IT"/>
        </w:rPr>
        <w:t xml:space="preserve">in ambito informatico come </w:t>
      </w:r>
      <w:r w:rsidR="0073225C">
        <w:rPr>
          <w:rFonts w:eastAsiaTheme="minorHAnsi" w:cs="Times New Roman"/>
          <w:color w:val="000000"/>
          <w:lang w:eastAsia="it-IT"/>
        </w:rPr>
        <w:t>l’utilizzo di SAP R3, l’uso di m</w:t>
      </w:r>
      <w:r w:rsidRPr="00DD769F">
        <w:rPr>
          <w:rFonts w:eastAsiaTheme="minorHAnsi" w:cs="Times New Roman"/>
          <w:color w:val="000000"/>
          <w:lang w:eastAsia="it-IT"/>
        </w:rPr>
        <w:t>icrosoft of</w:t>
      </w:r>
      <w:r w:rsidR="00760F73">
        <w:rPr>
          <w:rFonts w:eastAsiaTheme="minorHAnsi" w:cs="Times New Roman"/>
          <w:color w:val="000000"/>
          <w:lang w:eastAsia="it-IT"/>
        </w:rPr>
        <w:t>fice e l’</w:t>
      </w:r>
      <w:proofErr w:type="gramStart"/>
      <w:r w:rsidR="00760F73">
        <w:rPr>
          <w:rFonts w:eastAsiaTheme="minorHAnsi" w:cs="Times New Roman"/>
          <w:color w:val="000000"/>
          <w:lang w:eastAsia="it-IT"/>
        </w:rPr>
        <w:t>uso</w:t>
      </w:r>
      <w:proofErr w:type="gramEnd"/>
      <w:r w:rsidR="00760F73">
        <w:rPr>
          <w:rFonts w:eastAsiaTheme="minorHAnsi" w:cs="Times New Roman"/>
          <w:color w:val="000000"/>
          <w:lang w:eastAsia="it-IT"/>
        </w:rPr>
        <w:t xml:space="preserve"> di database, e gli</w:t>
      </w:r>
      <w:r w:rsidRPr="00DD769F">
        <w:rPr>
          <w:rFonts w:eastAsiaTheme="minorHAnsi" w:cs="Times New Roman"/>
          <w:color w:val="000000"/>
          <w:lang w:eastAsia="it-IT"/>
        </w:rPr>
        <w:t> </w:t>
      </w:r>
      <w:r w:rsidRPr="00DD769F">
        <w:rPr>
          <w:rFonts w:eastAsiaTheme="minorHAnsi" w:cs="Times New Roman"/>
          <w:b/>
          <w:bCs/>
          <w:color w:val="000000"/>
          <w:lang w:eastAsia="it-IT"/>
        </w:rPr>
        <w:t xml:space="preserve">ICT Consultant </w:t>
      </w:r>
      <w:r w:rsidRPr="00DD769F">
        <w:rPr>
          <w:rFonts w:eastAsiaTheme="minorHAnsi" w:cs="Times New Roman"/>
          <w:color w:val="000000"/>
          <w:lang w:eastAsia="it-IT"/>
        </w:rPr>
        <w:t>(23.779 richieste) ai quali è richiesta la conoscenza di ABAP, l’uso di database e di sistemi di ICT aziendali.</w:t>
      </w:r>
    </w:p>
    <w:p w14:paraId="7DD4446B" w14:textId="77777777" w:rsidR="0073225C" w:rsidRPr="0073225C" w:rsidRDefault="0073225C" w:rsidP="0073225C">
      <w:pPr>
        <w:spacing w:after="60" w:line="240" w:lineRule="auto"/>
        <w:jc w:val="both"/>
        <w:rPr>
          <w:rFonts w:asciiTheme="minorHAnsi" w:eastAsia="Times New Roman" w:hAnsiTheme="minorHAnsi" w:cs="Times New Roman"/>
          <w:lang w:val="it" w:eastAsia="it-IT"/>
        </w:rPr>
      </w:pPr>
    </w:p>
    <w:p w14:paraId="5351C132" w14:textId="7BA1DF1F" w:rsidR="0073225C" w:rsidRPr="0073225C" w:rsidRDefault="0073225C" w:rsidP="0073225C">
      <w:pPr>
        <w:spacing w:after="60" w:line="240" w:lineRule="auto"/>
        <w:jc w:val="both"/>
        <w:rPr>
          <w:rFonts w:asciiTheme="minorHAnsi" w:eastAsia="Times New Roman" w:hAnsiTheme="minorHAnsi" w:cs="Times New Roman"/>
          <w:b/>
          <w:i/>
          <w:lang w:val="it" w:eastAsia="it-IT"/>
        </w:rPr>
      </w:pPr>
      <w:r w:rsidRPr="0073225C">
        <w:rPr>
          <w:rFonts w:asciiTheme="minorHAnsi" w:eastAsia="Times New Roman" w:hAnsiTheme="minorHAnsi" w:cs="Times New Roman"/>
          <w:i/>
          <w:lang w:val="it" w:eastAsia="it-IT"/>
        </w:rPr>
        <w:t>“Oggi Intesa Sanpaolo si trova a ricercare, oltre ai profili bancari tradizionali, ingegneri, fisici, data scientist, m</w:t>
      </w:r>
      <w:r w:rsidR="00D95C39">
        <w:rPr>
          <w:rFonts w:asciiTheme="minorHAnsi" w:eastAsia="Times New Roman" w:hAnsiTheme="minorHAnsi" w:cs="Times New Roman"/>
          <w:i/>
          <w:lang w:val="it" w:eastAsia="it-IT"/>
        </w:rPr>
        <w:t>atematici, statistici. Proprio per</w:t>
      </w:r>
      <w:r w:rsidRPr="0073225C">
        <w:rPr>
          <w:rFonts w:asciiTheme="minorHAnsi" w:eastAsia="Times New Roman" w:hAnsiTheme="minorHAnsi" w:cs="Times New Roman"/>
          <w:i/>
          <w:lang w:val="it" w:eastAsia="it-IT"/>
        </w:rPr>
        <w:t xml:space="preserve"> questi profili pochi giorni fa è stata organizzata un’edizione di Make it real, il format di reclutamento che mette in competizione laureati e laureandi su casi pratici premiando i migliori con opportunità lavorative concrete. Il gruppo è impegnato in un programma di Digital transformation di grande rilevanza. Prova ne è l’assunzione di oltre 600 persone nell’area tecnologica e digitale della Banca delle 3.300 entrate in organico negli ultimi tre anni. A questo si aggiunge una grande attenzione alle ultime frontiere del fintech attraverso il nostro Innovation Center e accordi di collaborazione con atenei e centri di ricerca in Italia e all’estero”</w:t>
      </w:r>
      <w:r w:rsidRPr="0073225C">
        <w:rPr>
          <w:rFonts w:asciiTheme="minorHAnsi" w:eastAsia="Times New Roman" w:hAnsiTheme="minorHAnsi" w:cs="Times New Roman"/>
          <w:lang w:val="it" w:eastAsia="it-IT"/>
        </w:rPr>
        <w:t xml:space="preserve">, </w:t>
      </w:r>
      <w:r w:rsidR="0099369F">
        <w:rPr>
          <w:rFonts w:asciiTheme="minorHAnsi" w:eastAsia="Times New Roman" w:hAnsiTheme="minorHAnsi" w:cs="Times New Roman"/>
          <w:lang w:val="it" w:eastAsia="it-IT"/>
        </w:rPr>
        <w:t>commenta</w:t>
      </w:r>
      <w:r w:rsidRPr="0073225C">
        <w:rPr>
          <w:rFonts w:asciiTheme="minorHAnsi" w:eastAsia="Times New Roman" w:hAnsiTheme="minorHAnsi" w:cs="Times New Roman"/>
          <w:lang w:val="it" w:eastAsia="it-IT"/>
        </w:rPr>
        <w:t xml:space="preserve"> </w:t>
      </w:r>
      <w:r w:rsidRPr="0073225C">
        <w:rPr>
          <w:rFonts w:asciiTheme="minorHAnsi" w:eastAsia="Times New Roman" w:hAnsiTheme="minorHAnsi" w:cs="Times New Roman"/>
          <w:b/>
          <w:lang w:val="it" w:eastAsia="it-IT"/>
        </w:rPr>
        <w:t>Giacomo Castri</w:t>
      </w:r>
      <w:r w:rsidRPr="0073225C">
        <w:rPr>
          <w:rFonts w:asciiTheme="minorHAnsi" w:eastAsia="Times New Roman" w:hAnsiTheme="minorHAnsi" w:cs="Times New Roman"/>
          <w:lang w:val="it" w:eastAsia="it-IT"/>
        </w:rPr>
        <w:t xml:space="preserve">, </w:t>
      </w:r>
      <w:r w:rsidRPr="0073225C">
        <w:rPr>
          <w:rFonts w:asciiTheme="minorHAnsi" w:eastAsia="Times New Roman" w:hAnsiTheme="minorHAnsi" w:cs="Times New Roman"/>
          <w:b/>
          <w:lang w:val="it" w:eastAsia="it-IT"/>
        </w:rPr>
        <w:t>Director Recruiting&amp; Assessment Center Intesa Sanpaolo.</w:t>
      </w:r>
    </w:p>
    <w:p w14:paraId="39FAA355" w14:textId="77777777" w:rsidR="00DD769F" w:rsidRDefault="00DD769F" w:rsidP="00EC597D">
      <w:pPr>
        <w:spacing w:after="6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487FBA38" w14:textId="77777777" w:rsidR="0073225C" w:rsidRPr="00DD769F" w:rsidRDefault="0073225C" w:rsidP="00EC597D">
      <w:pPr>
        <w:spacing w:after="6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6AC23591" w14:textId="6717CDA2" w:rsidR="00DD769F" w:rsidRPr="0073225C" w:rsidRDefault="00DD769F" w:rsidP="0073225C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b/>
          <w:bCs/>
          <w:color w:val="000000"/>
          <w:u w:val="single"/>
          <w:lang w:eastAsia="it-IT"/>
        </w:rPr>
        <w:t>I DATI DELLA RICERCA</w:t>
      </w:r>
    </w:p>
    <w:p w14:paraId="378DFAAE" w14:textId="7B787A7B" w:rsidR="00DD769F" w:rsidRPr="00DD769F" w:rsidRDefault="00DD769F" w:rsidP="00EC597D">
      <w:pPr>
        <w:spacing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D769F">
        <w:rPr>
          <w:rFonts w:eastAsiaTheme="minorHAnsi" w:cs="Times New Roman"/>
          <w:b/>
          <w:bCs/>
          <w:color w:val="000000"/>
          <w:sz w:val="20"/>
          <w:szCs w:val="20"/>
          <w:lang w:eastAsia="it-IT"/>
        </w:rPr>
        <w:t>Premessa metodologica:</w:t>
      </w:r>
      <w:r w:rsidRPr="00DD769F">
        <w:rPr>
          <w:rFonts w:eastAsiaTheme="minorHAnsi" w:cs="Times New Roman"/>
          <w:color w:val="000000"/>
          <w:sz w:val="20"/>
          <w:szCs w:val="20"/>
          <w:lang w:eastAsia="it-IT"/>
        </w:rPr>
        <w:t xml:space="preserve"> I dati </w:t>
      </w:r>
      <w:r w:rsidR="0073225C">
        <w:rPr>
          <w:rFonts w:eastAsiaTheme="minorHAnsi" w:cs="Times New Roman"/>
          <w:color w:val="000000"/>
          <w:sz w:val="20"/>
          <w:szCs w:val="20"/>
          <w:lang w:eastAsia="it-IT"/>
        </w:rPr>
        <w:t>sono</w:t>
      </w:r>
      <w:r w:rsidRPr="00DD769F">
        <w:rPr>
          <w:rFonts w:eastAsiaTheme="minorHAnsi" w:cs="Times New Roman"/>
          <w:color w:val="000000"/>
          <w:sz w:val="20"/>
          <w:szCs w:val="20"/>
          <w:lang w:eastAsia="it-IT"/>
        </w:rPr>
        <w:t xml:space="preserve"> stati raccolti e analizzati utilizzando tecniche di apprendimento automatico. In primis le posizioni lavorative che si vogliono analizzare </w:t>
      </w:r>
      <w:proofErr w:type="gramStart"/>
      <w:r w:rsidRPr="00DD769F">
        <w:rPr>
          <w:rFonts w:eastAsiaTheme="minorHAnsi" w:cs="Times New Roman"/>
          <w:color w:val="000000"/>
          <w:sz w:val="20"/>
          <w:szCs w:val="20"/>
          <w:lang w:eastAsia="it-IT"/>
        </w:rPr>
        <w:t>vengono</w:t>
      </w:r>
      <w:proofErr w:type="gramEnd"/>
      <w:r w:rsidRPr="00DD769F">
        <w:rPr>
          <w:rFonts w:eastAsiaTheme="minorHAnsi" w:cs="Times New Roman"/>
          <w:color w:val="000000"/>
          <w:sz w:val="20"/>
          <w:szCs w:val="20"/>
          <w:lang w:eastAsia="it-IT"/>
        </w:rPr>
        <w:t xml:space="preserve"> raccolte da fonti web attendibili nella fase di scraping, i dati vengono resi omogenei sulla base di un modello interno comune (transformation) e successivamente puliti attraverso il riconoscimento degli annunci duplicati (cleaning). Infine si applicano tecniche di machine learning per estrarre e classificare le occupazioni e le competenze richieste dal mercato del </w:t>
      </w:r>
      <w:proofErr w:type="gramStart"/>
      <w:r w:rsidRPr="00DD769F">
        <w:rPr>
          <w:rFonts w:eastAsiaTheme="minorHAnsi" w:cs="Times New Roman"/>
          <w:color w:val="000000"/>
          <w:sz w:val="20"/>
          <w:szCs w:val="20"/>
          <w:lang w:eastAsia="it-IT"/>
        </w:rPr>
        <w:t>lavoro</w:t>
      </w:r>
      <w:proofErr w:type="gramEnd"/>
    </w:p>
    <w:p w14:paraId="5CD6BA7A" w14:textId="77777777" w:rsidR="00DD769F" w:rsidRPr="00DD769F" w:rsidRDefault="00DD769F" w:rsidP="00DD769F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1"/>
      </w:tblGrid>
      <w:tr w:rsidR="00DD769F" w:rsidRPr="00DD769F" w14:paraId="7C34C3FD" w14:textId="77777777" w:rsidTr="00DD76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CCF49" w14:textId="77777777" w:rsidR="00DD769F" w:rsidRPr="00DD769F" w:rsidRDefault="00DD769F" w:rsidP="00DD769F">
            <w:pPr>
              <w:spacing w:after="0" w:line="240" w:lineRule="auto"/>
              <w:rPr>
                <w:rFonts w:ascii="Times" w:eastAsiaTheme="minorHAnsi" w:hAnsi="Times" w:cs="Times New Roman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TAB </w:t>
            </w: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proofErr w:type="gramEnd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. Richieste di occupazioni digitali - La mappa </w:t>
            </w: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regionale</w:t>
            </w:r>
            <w:proofErr w:type="gramEnd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     </w:t>
            </w:r>
          </w:p>
          <w:p w14:paraId="4A68EBC0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Lombardia, 36,7%</w:t>
            </w:r>
          </w:p>
          <w:p w14:paraId="3629027C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Veneto, 13,8%</w:t>
            </w:r>
          </w:p>
          <w:p w14:paraId="5E5131CD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Emilia-Romagna, 13,6%</w:t>
            </w:r>
          </w:p>
          <w:p w14:paraId="6BF06EBF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Piemonte, 7,4%</w:t>
            </w:r>
          </w:p>
          <w:p w14:paraId="01D57719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Lazio, 7,4%</w:t>
            </w:r>
          </w:p>
          <w:p w14:paraId="7546A829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Toscana, 5,6%</w:t>
            </w:r>
          </w:p>
          <w:p w14:paraId="32AE21F0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Friuli-Venezia Giulia, 2,7%</w:t>
            </w:r>
          </w:p>
          <w:p w14:paraId="5D58B41A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Campania, 2,4%</w:t>
            </w:r>
          </w:p>
          <w:p w14:paraId="2F0220F7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Marche, 1,9%</w:t>
            </w:r>
          </w:p>
          <w:p w14:paraId="7FB75D32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Puglia, 1,4%</w:t>
            </w:r>
          </w:p>
          <w:p w14:paraId="387F5395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Liguria, 1,3%</w:t>
            </w:r>
          </w:p>
          <w:p w14:paraId="07B63DE5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Abruzzo, 1,1%</w:t>
            </w:r>
          </w:p>
          <w:p w14:paraId="75712798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Provincia Autonoma di Bolzano/Bozen, 1,0%</w:t>
            </w:r>
          </w:p>
          <w:p w14:paraId="1108F546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Umbria, 0,8%</w:t>
            </w:r>
          </w:p>
          <w:p w14:paraId="1FB62612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Provincia Autonoma di Trento, 0,8%</w:t>
            </w:r>
          </w:p>
          <w:p w14:paraId="29DF3763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Sicilia, 0,7%</w:t>
            </w:r>
          </w:p>
          <w:p w14:paraId="735CA94D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Sardegna, 0,4%</w:t>
            </w:r>
          </w:p>
          <w:p w14:paraId="44D7F518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Calabria, 0,4%</w:t>
            </w:r>
          </w:p>
          <w:p w14:paraId="2BE278F4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Basilicata, 0,3%</w:t>
            </w:r>
          </w:p>
          <w:p w14:paraId="2A46FD50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Molise, 0,2%</w:t>
            </w:r>
          </w:p>
          <w:p w14:paraId="0070A348" w14:textId="77777777" w:rsidR="00DD769F" w:rsidRPr="00DD769F" w:rsidRDefault="00DD769F" w:rsidP="00DD769F">
            <w:pPr>
              <w:numPr>
                <w:ilvl w:val="0"/>
                <w:numId w:val="6"/>
              </w:numPr>
              <w:spacing w:after="0" w:line="0" w:lineRule="atLeast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Valle d'Aosta/Vallée d'Aoste, 0,1%</w:t>
            </w:r>
          </w:p>
        </w:tc>
      </w:tr>
    </w:tbl>
    <w:p w14:paraId="0F4FC204" w14:textId="77777777" w:rsidR="00DD769F" w:rsidRPr="00DD769F" w:rsidRDefault="00DD769F" w:rsidP="00DD769F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D769F" w:rsidRPr="00DD769F" w14:paraId="279A4778" w14:textId="77777777" w:rsidTr="00DD76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2D146" w14:textId="77777777" w:rsidR="00DD769F" w:rsidRPr="00DD769F" w:rsidRDefault="00DD769F" w:rsidP="00DD769F">
            <w:pPr>
              <w:spacing w:after="0" w:line="240" w:lineRule="auto"/>
              <w:rPr>
                <w:rFonts w:ascii="Times" w:eastAsiaTheme="minorHAnsi" w:hAnsi="Times" w:cs="Times New Roman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TAB </w:t>
            </w: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proofErr w:type="gramEnd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. Le città dove si concentra maggiormente la richiesta di occupazioni </w:t>
            </w: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digitali</w:t>
            </w:r>
            <w:proofErr w:type="gramEnd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0FB3184A" w14:textId="77777777" w:rsidR="00DD769F" w:rsidRPr="00DD769F" w:rsidRDefault="00DD769F" w:rsidP="00DD769F">
            <w:pPr>
              <w:numPr>
                <w:ilvl w:val="0"/>
                <w:numId w:val="7"/>
              </w:numPr>
              <w:spacing w:after="0" w:line="240" w:lineRule="auto"/>
              <w:ind w:left="643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Milano, 20,73%</w:t>
            </w:r>
          </w:p>
          <w:p w14:paraId="64B788A7" w14:textId="77777777" w:rsidR="00DD769F" w:rsidRPr="00DD769F" w:rsidRDefault="00DD769F" w:rsidP="00DD769F">
            <w:pPr>
              <w:numPr>
                <w:ilvl w:val="0"/>
                <w:numId w:val="7"/>
              </w:numPr>
              <w:spacing w:after="0" w:line="240" w:lineRule="auto"/>
              <w:ind w:left="643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Roma, 6,42%</w:t>
            </w:r>
          </w:p>
          <w:p w14:paraId="7002613B" w14:textId="77777777" w:rsidR="00DD769F" w:rsidRPr="00DD769F" w:rsidRDefault="00DD769F" w:rsidP="00DD769F">
            <w:pPr>
              <w:numPr>
                <w:ilvl w:val="0"/>
                <w:numId w:val="7"/>
              </w:numPr>
              <w:spacing w:after="0" w:line="240" w:lineRule="auto"/>
              <w:ind w:left="643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Bologna 4,18%</w:t>
            </w:r>
          </w:p>
          <w:p w14:paraId="26590A39" w14:textId="77777777" w:rsidR="00DD769F" w:rsidRPr="00DD769F" w:rsidRDefault="00DD769F" w:rsidP="00DD769F">
            <w:pPr>
              <w:numPr>
                <w:ilvl w:val="0"/>
                <w:numId w:val="7"/>
              </w:numPr>
              <w:spacing w:after="0" w:line="240" w:lineRule="auto"/>
              <w:ind w:left="643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Torino, 4,04%</w:t>
            </w:r>
          </w:p>
          <w:p w14:paraId="40E9F4DD" w14:textId="77777777" w:rsidR="00DD769F" w:rsidRPr="00DD769F" w:rsidRDefault="00DD769F" w:rsidP="00DD769F">
            <w:pPr>
              <w:numPr>
                <w:ilvl w:val="0"/>
                <w:numId w:val="7"/>
              </w:numPr>
              <w:spacing w:after="0" w:line="240" w:lineRule="auto"/>
              <w:ind w:left="643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Brescia, 3,36%</w:t>
            </w:r>
          </w:p>
          <w:p w14:paraId="6A63990D" w14:textId="77777777" w:rsidR="00DD769F" w:rsidRPr="00DD769F" w:rsidRDefault="00DD769F" w:rsidP="00DD769F">
            <w:pPr>
              <w:numPr>
                <w:ilvl w:val="0"/>
                <w:numId w:val="7"/>
              </w:numPr>
              <w:spacing w:after="0" w:line="240" w:lineRule="auto"/>
              <w:ind w:left="643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Padova, 3,22%</w:t>
            </w:r>
          </w:p>
          <w:p w14:paraId="09F36E9A" w14:textId="77777777" w:rsidR="00DD769F" w:rsidRPr="00DD769F" w:rsidRDefault="00DD769F" w:rsidP="00DD769F">
            <w:pPr>
              <w:numPr>
                <w:ilvl w:val="0"/>
                <w:numId w:val="7"/>
              </w:numPr>
              <w:spacing w:after="0" w:line="240" w:lineRule="auto"/>
              <w:ind w:left="643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Bergamo, 3,21%</w:t>
            </w:r>
          </w:p>
          <w:p w14:paraId="5AE6CC7B" w14:textId="77777777" w:rsidR="00DD769F" w:rsidRPr="00DD769F" w:rsidRDefault="00DD769F" w:rsidP="00DD769F">
            <w:pPr>
              <w:numPr>
                <w:ilvl w:val="0"/>
                <w:numId w:val="7"/>
              </w:numPr>
              <w:spacing w:after="0" w:line="240" w:lineRule="auto"/>
              <w:ind w:left="643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lastRenderedPageBreak/>
              <w:t>Modena, 3,19%</w:t>
            </w:r>
          </w:p>
          <w:p w14:paraId="633F6FE9" w14:textId="77777777" w:rsidR="00DD769F" w:rsidRPr="00DD769F" w:rsidRDefault="00DD769F" w:rsidP="00DD769F">
            <w:pPr>
              <w:numPr>
                <w:ilvl w:val="0"/>
                <w:numId w:val="7"/>
              </w:numPr>
              <w:spacing w:after="0" w:line="240" w:lineRule="auto"/>
              <w:ind w:left="643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Treviso, 2,92%</w:t>
            </w:r>
          </w:p>
          <w:p w14:paraId="13B526B2" w14:textId="77777777" w:rsidR="00DD769F" w:rsidRPr="00DD769F" w:rsidRDefault="00DD769F" w:rsidP="00DD769F">
            <w:pPr>
              <w:numPr>
                <w:ilvl w:val="0"/>
                <w:numId w:val="7"/>
              </w:numPr>
              <w:spacing w:after="0" w:line="0" w:lineRule="atLeast"/>
              <w:ind w:left="643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Verona 2,72%</w:t>
            </w:r>
          </w:p>
        </w:tc>
      </w:tr>
    </w:tbl>
    <w:p w14:paraId="64B48109" w14:textId="77777777" w:rsidR="00DD769F" w:rsidRPr="00DD769F" w:rsidRDefault="00DD769F" w:rsidP="00DD769F">
      <w:pPr>
        <w:spacing w:after="24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D769F" w:rsidRPr="00DD769F" w14:paraId="2EF0F89B" w14:textId="77777777" w:rsidTr="00DD76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72A2E" w14:textId="77777777" w:rsidR="00DD769F" w:rsidRPr="00DD769F" w:rsidRDefault="00DD769F" w:rsidP="00DD769F">
            <w:pPr>
              <w:spacing w:after="0" w:line="240" w:lineRule="auto"/>
              <w:rPr>
                <w:rFonts w:ascii="Times" w:eastAsiaTheme="minorHAnsi" w:hAnsi="Times" w:cs="Times New Roman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TAB </w:t>
            </w: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proofErr w:type="gramEnd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. Le prime </w:t>
            </w: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  <w:proofErr w:type="gramEnd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occupazioni digitali maggiormente richieste in Italia e le relative competenze</w:t>
            </w:r>
          </w:p>
          <w:p w14:paraId="22AA26D7" w14:textId="3538C9D4" w:rsidR="00DD769F" w:rsidRPr="00DD769F" w:rsidRDefault="00DD769F" w:rsidP="00DD769F">
            <w:pPr>
              <w:numPr>
                <w:ilvl w:val="0"/>
                <w:numId w:val="8"/>
              </w:numPr>
              <w:spacing w:before="240"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Sviluppatore</w:t>
            </w:r>
            <w:r w:rsidR="00055B25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(51.473, 52,73%)</w:t>
            </w:r>
            <w:proofErr w:type="gramStart"/>
            <w:r w:rsidR="00055B25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 </w:t>
            </w:r>
            <w:proofErr w:type="gramEnd"/>
            <w:r w:rsidR="00055B25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-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uso di modelli di progettazione software, analisi dei requisiti, programmazione</w:t>
            </w:r>
          </w:p>
          <w:p w14:paraId="74A0D0F5" w14:textId="44CF5161" w:rsidR="00DD769F" w:rsidRPr="00DD769F" w:rsidRDefault="00DD769F" w:rsidP="00DD76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Disegnatore tecnico</w:t>
            </w:r>
            <w:r w:rsidR="00055B25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(30.967, 27,83%) -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creare disegni AutoCAD, utilizzare software di disegno tecnico, software </w:t>
            </w:r>
            <w:proofErr w:type="gramStart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grafico</w:t>
            </w:r>
            <w:proofErr w:type="gramEnd"/>
          </w:p>
          <w:p w14:paraId="587D3273" w14:textId="77777777" w:rsidR="00DD769F" w:rsidRPr="00DD769F" w:rsidRDefault="00DD769F" w:rsidP="00DD76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Operatore di macchine utensili per la lavorazione dei metalli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(28.268, 34,51%) - programmare un controller CNC, uso di macchinari di taglio laser CNC, uso di macchinari di foratura </w:t>
            </w:r>
            <w:proofErr w:type="gramStart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CNC</w:t>
            </w:r>
            <w:proofErr w:type="gramEnd"/>
          </w:p>
          <w:p w14:paraId="560551E6" w14:textId="0188B281" w:rsidR="00DD769F" w:rsidRPr="00DD769F" w:rsidRDefault="00DD769F" w:rsidP="00DD76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Impiegato amministrativo </w:t>
            </w:r>
            <w:r w:rsidR="00055B25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(25.166, 19,97%) -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SAP R3, uso di microsoft office, uso di database</w:t>
            </w:r>
            <w:proofErr w:type="gramEnd"/>
          </w:p>
          <w:p w14:paraId="2523C284" w14:textId="77777777" w:rsidR="00DD769F" w:rsidRPr="00DD769F" w:rsidRDefault="00DD769F" w:rsidP="00DD76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Consulente ICT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(23.779, 22,42%) -</w:t>
            </w:r>
            <w:proofErr w:type="gramStart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 </w:t>
            </w:r>
            <w:proofErr w:type="gramEnd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ABAP, uso di database, sistemi di ICT aziendali</w:t>
            </w:r>
          </w:p>
          <w:p w14:paraId="67EA1340" w14:textId="77777777" w:rsidR="00DD769F" w:rsidRPr="00DD769F" w:rsidRDefault="00DD769F" w:rsidP="00DD76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Responsabile degli acquisti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(18.451, 15,94%) - uso di microsoft office, uso di database, software </w:t>
            </w:r>
            <w:proofErr w:type="gramStart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gestionali</w:t>
            </w:r>
            <w:proofErr w:type="gramEnd"/>
          </w:p>
          <w:p w14:paraId="19F15B2A" w14:textId="0A877296" w:rsidR="00DD769F" w:rsidRPr="00DD769F" w:rsidRDefault="00DD769F" w:rsidP="00DD76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Professionista del marketing e della pubblicità</w:t>
            </w:r>
            <w:r w:rsidR="00055B25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(15.549, 19,91%) -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piano marketing digitale, tecniche di </w:t>
            </w:r>
            <w:proofErr w:type="gramStart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social media marketing</w:t>
            </w:r>
            <w:proofErr w:type="gramEnd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, gestione dei social media</w:t>
            </w:r>
          </w:p>
          <w:p w14:paraId="5B4316B9" w14:textId="2B999EAB" w:rsidR="00DD769F" w:rsidRPr="00DD769F" w:rsidRDefault="00DD769F" w:rsidP="00DD76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Specialista in ingegneria (controllo qualità e manutenzione)</w:t>
            </w:r>
            <w:r w:rsidR="00814D1B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(11.577, 20,14%) -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sistemi ICT aziendali, integrazione di sistemi ICT, uso di d</w:t>
            </w:r>
            <w:proofErr w:type="gramEnd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atabase</w:t>
            </w:r>
          </w:p>
          <w:p w14:paraId="37CBA773" w14:textId="21774A23" w:rsidR="00DD769F" w:rsidRPr="00DD769F" w:rsidRDefault="00DD769F" w:rsidP="00DD76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Ingegnere meccanico </w:t>
            </w:r>
            <w:r w:rsidR="00055B25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(9.734, 16,44%) -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utilizzare software di disegno tecnico, creare disegni AutoCAD, tecnologia dell’</w:t>
            </w:r>
            <w:proofErr w:type="gramStart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automazione</w:t>
            </w:r>
            <w:proofErr w:type="gramEnd"/>
          </w:p>
          <w:p w14:paraId="1AE3C45E" w14:textId="3FAA385D" w:rsidR="00DD769F" w:rsidRPr="00DD769F" w:rsidRDefault="00DD769F" w:rsidP="00DD769F">
            <w:pPr>
              <w:numPr>
                <w:ilvl w:val="0"/>
                <w:numId w:val="8"/>
              </w:numPr>
              <w:spacing w:after="240" w:line="0" w:lineRule="atLeast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Analista di gestione e di organizzazione</w:t>
            </w:r>
            <w:r w:rsidR="00950980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(8.135, 15,02%) -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uso di microsoft office, software </w:t>
            </w:r>
            <w:proofErr w:type="gramStart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gestionali</w:t>
            </w:r>
            <w:proofErr w:type="gramEnd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, uso di database</w:t>
            </w:r>
          </w:p>
        </w:tc>
      </w:tr>
    </w:tbl>
    <w:p w14:paraId="6D7E1D76" w14:textId="77777777" w:rsidR="00DD769F" w:rsidRPr="00DD769F" w:rsidRDefault="00DD769F" w:rsidP="00DD769F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D769F" w:rsidRPr="00DD769F" w14:paraId="3BEA45E7" w14:textId="77777777" w:rsidTr="00DD76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D18D4" w14:textId="77777777" w:rsidR="00DD769F" w:rsidRPr="00DD769F" w:rsidRDefault="00DD769F" w:rsidP="00DD769F">
            <w:pPr>
              <w:spacing w:after="0" w:line="240" w:lineRule="auto"/>
              <w:rPr>
                <w:rFonts w:ascii="Times" w:eastAsiaTheme="minorHAnsi" w:hAnsi="Times" w:cs="Times New Roman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TAB </w:t>
            </w: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proofErr w:type="gramEnd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. Le prime</w:t>
            </w: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 </w:t>
            </w:r>
            <w:proofErr w:type="gramEnd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competenze digitali più frequenti e più rilevanti</w:t>
            </w:r>
          </w:p>
          <w:p w14:paraId="34EE324A" w14:textId="77777777" w:rsidR="00DD769F" w:rsidRPr="00DD769F" w:rsidRDefault="00DD769F" w:rsidP="00DD769F">
            <w:pPr>
              <w:numPr>
                <w:ilvl w:val="0"/>
                <w:numId w:val="9"/>
              </w:numPr>
              <w:spacing w:before="240"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Uso di database </w:t>
            </w:r>
          </w:p>
          <w:p w14:paraId="310C2058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Uso di microsoft office </w:t>
            </w:r>
          </w:p>
          <w:p w14:paraId="3941932E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Programmazione </w:t>
            </w:r>
          </w:p>
          <w:p w14:paraId="23B822EE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Uso di modelli di progettazione software </w:t>
            </w:r>
            <w:r w:rsidRPr="00DD769F">
              <w:rPr>
                <w:rFonts w:eastAsiaTheme="minorHAnsi" w:cs="Arial"/>
                <w:color w:val="000000"/>
                <w:sz w:val="20"/>
                <w:szCs w:val="20"/>
                <w:lang w:eastAsia="it-IT"/>
              </w:rPr>
              <w:t xml:space="preserve">(use </w:t>
            </w:r>
            <w:proofErr w:type="gramStart"/>
            <w:r w:rsidRPr="00DD769F">
              <w:rPr>
                <w:rFonts w:eastAsiaTheme="minorHAnsi" w:cs="Arial"/>
                <w:color w:val="000000"/>
                <w:sz w:val="20"/>
                <w:szCs w:val="20"/>
                <w:lang w:eastAsia="it-IT"/>
              </w:rPr>
              <w:t>software</w:t>
            </w:r>
            <w:proofErr w:type="gramEnd"/>
            <w:r w:rsidRPr="00DD769F">
              <w:rPr>
                <w:rFonts w:eastAsiaTheme="minorHAnsi" w:cs="Arial"/>
                <w:color w:val="000000"/>
                <w:sz w:val="20"/>
                <w:szCs w:val="20"/>
                <w:lang w:eastAsia="it-IT"/>
              </w:rPr>
              <w:t xml:space="preserve"> design patterns)</w:t>
            </w:r>
          </w:p>
          <w:p w14:paraId="6A20C86B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Analisi dei requisiti </w:t>
            </w:r>
            <w:r w:rsidRPr="00DD769F">
              <w:rPr>
                <w:rFonts w:eastAsiaTheme="minorHAnsi" w:cs="Arial"/>
                <w:color w:val="000000"/>
                <w:sz w:val="20"/>
                <w:szCs w:val="20"/>
                <w:lang w:eastAsia="it-IT"/>
              </w:rPr>
              <w:t>(analyse software specifications)</w:t>
            </w:r>
          </w:p>
          <w:p w14:paraId="06B5A769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Utilizzare software di disegno tecnico </w:t>
            </w:r>
          </w:p>
          <w:p w14:paraId="01E42843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Software </w:t>
            </w:r>
            <w:proofErr w:type="gramStart"/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>gestionali</w:t>
            </w:r>
            <w:proofErr w:type="gramEnd"/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28E93FE6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Tecnologia dell’automazione </w:t>
            </w:r>
          </w:p>
          <w:p w14:paraId="17451ED2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SAP R3 </w:t>
            </w:r>
          </w:p>
          <w:p w14:paraId="51BC149C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>Programmare un controller CNC</w:t>
            </w:r>
          </w:p>
          <w:p w14:paraId="376F98F6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Software CAE </w:t>
            </w:r>
            <w:r w:rsidRPr="00DD769F">
              <w:rPr>
                <w:rFonts w:eastAsiaTheme="minorHAnsi" w:cs="Arial"/>
                <w:color w:val="000000"/>
                <w:sz w:val="20"/>
                <w:szCs w:val="20"/>
                <w:lang w:eastAsia="it-IT"/>
              </w:rPr>
              <w:t>(Computer-Aided Engineering)</w:t>
            </w:r>
          </w:p>
          <w:p w14:paraId="4F4BEB9C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>Amministrare i sistemi ICT</w:t>
            </w:r>
          </w:p>
          <w:p w14:paraId="2E9A9C23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SQL </w:t>
            </w:r>
          </w:p>
          <w:p w14:paraId="7C64A3BB" w14:textId="77777777" w:rsidR="00DD769F" w:rsidRPr="00DD769F" w:rsidRDefault="00DD769F" w:rsidP="00DD769F">
            <w:pPr>
              <w:numPr>
                <w:ilvl w:val="0"/>
                <w:numId w:val="9"/>
              </w:numPr>
              <w:spacing w:after="240" w:line="0" w:lineRule="atLeast"/>
              <w:textAlignment w:val="baseline"/>
              <w:rPr>
                <w:rFonts w:ascii="Arial" w:eastAsiaTheme="minorHAnsi" w:hAnsi="Arial" w:cs="Arial"/>
                <w:color w:val="000000"/>
                <w:lang w:eastAsia="it-IT"/>
              </w:rPr>
            </w:pPr>
            <w:r w:rsidRPr="00DD769F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it-IT"/>
              </w:rPr>
              <w:t>BAP (</w:t>
            </w:r>
            <w:r w:rsidRPr="00DD769F">
              <w:rPr>
                <w:rFonts w:eastAsiaTheme="minorHAnsi" w:cs="Arial"/>
                <w:color w:val="000000"/>
                <w:sz w:val="20"/>
                <w:szCs w:val="20"/>
                <w:lang w:eastAsia="it-IT"/>
              </w:rPr>
              <w:t xml:space="preserve">Advanced Business </w:t>
            </w:r>
            <w:proofErr w:type="gramStart"/>
            <w:r w:rsidRPr="00DD769F">
              <w:rPr>
                <w:rFonts w:eastAsiaTheme="minorHAnsi" w:cs="Arial"/>
                <w:color w:val="000000"/>
                <w:sz w:val="20"/>
                <w:szCs w:val="20"/>
                <w:lang w:eastAsia="it-IT"/>
              </w:rPr>
              <w:t>Application</w:t>
            </w:r>
            <w:proofErr w:type="gramEnd"/>
            <w:r w:rsidRPr="00DD769F">
              <w:rPr>
                <w:rFonts w:eastAsiaTheme="minorHAnsi" w:cs="Arial"/>
                <w:color w:val="000000"/>
                <w:sz w:val="20"/>
                <w:szCs w:val="20"/>
                <w:lang w:eastAsia="it-IT"/>
              </w:rPr>
              <w:t xml:space="preserve"> Programming)</w:t>
            </w:r>
          </w:p>
        </w:tc>
      </w:tr>
    </w:tbl>
    <w:p w14:paraId="25888A42" w14:textId="77777777" w:rsidR="00DD769F" w:rsidRPr="00DD769F" w:rsidRDefault="00DD769F" w:rsidP="00DD769F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D769F" w:rsidRPr="00DD769F" w14:paraId="5B51024C" w14:textId="77777777" w:rsidTr="00DD76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CC991" w14:textId="77777777" w:rsidR="00DD769F" w:rsidRPr="00DD769F" w:rsidRDefault="00DD769F" w:rsidP="00DD769F">
            <w:pPr>
              <w:spacing w:after="0" w:line="240" w:lineRule="auto"/>
              <w:rPr>
                <w:rFonts w:ascii="Times" w:eastAsiaTheme="minorHAnsi" w:hAnsi="Times" w:cs="Times New Roman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TAB </w:t>
            </w: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  <w:proofErr w:type="gramEnd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. I primi </w:t>
            </w: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  <w:proofErr w:type="gramEnd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lavori digitali più richieste per le prime 5 città </w:t>
            </w:r>
          </w:p>
          <w:p w14:paraId="0B3D6D03" w14:textId="2E05F178" w:rsidR="00DD769F" w:rsidRPr="00DD769F" w:rsidRDefault="00DD769F" w:rsidP="00DD76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entury Gothic" w:eastAsiaTheme="minorHAnsi" w:hAnsi="Century Gothic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Milano -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Sviluppatore, Consulente ICT, Impiegato amministrativo, Professionista del marketing e della pubblicità, Disegnatore tecnico</w:t>
            </w:r>
            <w:proofErr w:type="gramEnd"/>
          </w:p>
          <w:p w14:paraId="4E8BBB72" w14:textId="7863F6F4" w:rsidR="00DD769F" w:rsidRPr="00DD769F" w:rsidRDefault="00DD769F" w:rsidP="00DD76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entury Gothic" w:eastAsiaTheme="minorHAnsi" w:hAnsi="Century Gothic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Roma -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Sviluppatore, Consulente ICT, Analista di sistemi, Professionista del marketing e della pubblicità, Impiegato amministrativo </w:t>
            </w:r>
            <w:proofErr w:type="gramEnd"/>
          </w:p>
          <w:p w14:paraId="61A2ED74" w14:textId="350D41C4" w:rsidR="00DD769F" w:rsidRPr="00DD769F" w:rsidRDefault="00DD769F" w:rsidP="00DD76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entury Gothic" w:eastAsiaTheme="minorHAnsi" w:hAnsi="Century Gothic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Bologna -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Sviluppatore, Disegnatore tecnico, Impiegato amministrativo, Consulente ICT, Operatore di macchine utensili per la lavorazione dei</w:t>
            </w:r>
            <w:proofErr w:type="gramEnd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metalli</w:t>
            </w:r>
          </w:p>
          <w:p w14:paraId="427C5F05" w14:textId="2AE770B3" w:rsidR="00DD769F" w:rsidRPr="00DD769F" w:rsidRDefault="00DD769F" w:rsidP="00DD76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entury Gothic" w:eastAsiaTheme="minorHAnsi" w:hAnsi="Century Gothic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Torino -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Sviluppatore, Operatore di macchine utensili per la lavorazione dei metalli, Consul</w:t>
            </w:r>
            <w:r w:rsidR="00055B25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ente ICT, Disegnatore tecnico,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Impiegato amminis</w:t>
            </w:r>
            <w:proofErr w:type="gramEnd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trativo</w:t>
            </w:r>
          </w:p>
          <w:p w14:paraId="38562187" w14:textId="77777777" w:rsidR="00DD769F" w:rsidRPr="00DD769F" w:rsidRDefault="00DD769F" w:rsidP="00DD769F">
            <w:pPr>
              <w:numPr>
                <w:ilvl w:val="0"/>
                <w:numId w:val="10"/>
              </w:numPr>
              <w:spacing w:after="0" w:line="0" w:lineRule="atLeast"/>
              <w:textAlignment w:val="baseline"/>
              <w:rPr>
                <w:rFonts w:ascii="Century Gothic" w:eastAsiaTheme="minorHAnsi" w:hAnsi="Century Gothic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Brescia -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Operatore di macchine utensili per la lavorazione dei metalli, Disegnatore tecnico, Sviluppatore, Impiegato amministrativo, Respon</w:t>
            </w:r>
            <w:proofErr w:type="gramEnd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sabile degli acquisti</w:t>
            </w:r>
          </w:p>
        </w:tc>
      </w:tr>
    </w:tbl>
    <w:p w14:paraId="4DD1F7AC" w14:textId="77777777" w:rsidR="00DD769F" w:rsidRPr="00DD769F" w:rsidRDefault="00DD769F" w:rsidP="00DD769F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D769F" w:rsidRPr="00DD769F" w14:paraId="2106200B" w14:textId="77777777" w:rsidTr="00DD76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76811" w14:textId="77777777" w:rsidR="00DD769F" w:rsidRPr="00DD769F" w:rsidRDefault="00DD769F" w:rsidP="00DD769F">
            <w:pPr>
              <w:spacing w:before="360" w:after="80" w:line="240" w:lineRule="auto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  <w:lang w:eastAsia="it-IT"/>
              </w:rPr>
            </w:pPr>
            <w:r w:rsidRPr="00DD76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TAB </w:t>
            </w:r>
            <w:proofErr w:type="gramStart"/>
            <w:r w:rsidRPr="00DD76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  <w:proofErr w:type="gramEnd"/>
            <w:r w:rsidRPr="00DD76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. I settori industriali</w:t>
            </w:r>
          </w:p>
          <w:p w14:paraId="1BFFFAD7" w14:textId="77777777" w:rsidR="00DD769F" w:rsidRPr="00DD769F" w:rsidRDefault="00DD769F" w:rsidP="00DD769F">
            <w:pPr>
              <w:spacing w:before="360" w:after="80" w:line="240" w:lineRule="auto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  <w:lang w:eastAsia="it-IT"/>
              </w:rPr>
            </w:pPr>
            <w:r w:rsidRPr="00DD76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Finanza e assicurazioni</w:t>
            </w:r>
          </w:p>
          <w:p w14:paraId="4646D974" w14:textId="77777777" w:rsidR="00DD769F" w:rsidRPr="00DD769F" w:rsidRDefault="00DD769F" w:rsidP="00DD769F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Le prime cinque città: Milano, Roma, Bologna, Torino, Verona</w:t>
            </w:r>
          </w:p>
          <w:p w14:paraId="27111EB2" w14:textId="77777777" w:rsidR="00DD769F" w:rsidRPr="00DD769F" w:rsidRDefault="00DD769F" w:rsidP="00DD769F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Le prime </w:t>
            </w:r>
            <w:proofErr w:type="gramStart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5</w:t>
            </w:r>
            <w:proofErr w:type="gramEnd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occupazioni del settore: Consulente ICT, Sviluppatore, Impiegato amministrativo, Analista di gestione e di organizzazione, Impiegato contabile.</w:t>
            </w:r>
          </w:p>
          <w:p w14:paraId="56D34730" w14:textId="77777777" w:rsidR="00DD769F" w:rsidRPr="00DD769F" w:rsidRDefault="00DD769F" w:rsidP="00DD769F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DSR: </w:t>
            </w:r>
            <w:proofErr w:type="gramStart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32</w:t>
            </w:r>
            <w:proofErr w:type="gramEnd"/>
          </w:p>
          <w:p w14:paraId="025EE2F2" w14:textId="77777777" w:rsidR="00DD769F" w:rsidRPr="00DD769F" w:rsidRDefault="00DD769F" w:rsidP="00DD769F">
            <w:pPr>
              <w:spacing w:before="360" w:after="80" w:line="240" w:lineRule="auto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  <w:lang w:eastAsia="it-IT"/>
              </w:rPr>
            </w:pPr>
            <w:r w:rsidRPr="00DD76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Attività alberghiera e di ristorazione</w:t>
            </w:r>
          </w:p>
          <w:p w14:paraId="0D34FD9D" w14:textId="77777777" w:rsidR="00DD769F" w:rsidRPr="00DD769F" w:rsidRDefault="00DD769F" w:rsidP="00DD769F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Le prime cinque città: Milano, Bari, Roma, Bologna, Torino</w:t>
            </w:r>
          </w:p>
          <w:p w14:paraId="44F21D25" w14:textId="77777777" w:rsidR="00DD769F" w:rsidRPr="00DD769F" w:rsidRDefault="00DD769F" w:rsidP="00DD769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Le prime </w:t>
            </w:r>
            <w:proofErr w:type="gramStart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5</w:t>
            </w:r>
            <w:proofErr w:type="gramEnd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occupazioni del settore: Sviluppatore, Consulente ICT, HR Manager, Professionista del marketing e della pubblicità, Responsabile degli acquisti</w:t>
            </w:r>
          </w:p>
          <w:p w14:paraId="1754EC40" w14:textId="77777777" w:rsidR="00DD769F" w:rsidRPr="00DD769F" w:rsidRDefault="00DD769F" w:rsidP="00DD769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DSR 32,8%</w:t>
            </w:r>
          </w:p>
          <w:p w14:paraId="2FF8194F" w14:textId="77777777" w:rsidR="00DD769F" w:rsidRPr="00DD769F" w:rsidRDefault="00DD769F" w:rsidP="00DD769F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</w:p>
          <w:p w14:paraId="5BEFBF2B" w14:textId="77777777" w:rsidR="00DD769F" w:rsidRPr="00DD769F" w:rsidRDefault="00DD769F" w:rsidP="00DD769F">
            <w:pPr>
              <w:spacing w:after="0" w:line="240" w:lineRule="auto"/>
              <w:rPr>
                <w:rFonts w:ascii="Times" w:eastAsiaTheme="minorHAnsi" w:hAnsi="Times" w:cs="Times New Roman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Salute e assistenza alla persona</w:t>
            </w:r>
          </w:p>
          <w:p w14:paraId="1785BBCD" w14:textId="77777777" w:rsidR="00DD769F" w:rsidRPr="00DD769F" w:rsidRDefault="00DD769F" w:rsidP="00DD769F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Le prime cinque città: Milano, Roma, Bologna, Verona, Torino</w:t>
            </w:r>
          </w:p>
          <w:p w14:paraId="00825F86" w14:textId="77777777" w:rsidR="00DD769F" w:rsidRPr="00DD769F" w:rsidRDefault="00DD769F" w:rsidP="00DD769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Le prime </w:t>
            </w:r>
            <w:proofErr w:type="gramStart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5</w:t>
            </w:r>
            <w:proofErr w:type="gramEnd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occupazioni del settore: Consulente ICT, Sviluppatore, Digital Media Specialist, Professionista del marketing e della pubblicità, Specialista in ingegneria (controllo qualità e manutenzione) </w:t>
            </w:r>
          </w:p>
          <w:p w14:paraId="24974610" w14:textId="77777777" w:rsidR="00DD769F" w:rsidRPr="00DD769F" w:rsidRDefault="00DD769F" w:rsidP="00DD769F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DSR 28,8%</w:t>
            </w:r>
          </w:p>
          <w:p w14:paraId="5A6797FF" w14:textId="77777777" w:rsidR="00DD769F" w:rsidRPr="00DD769F" w:rsidRDefault="00DD769F" w:rsidP="00DD769F">
            <w:pPr>
              <w:spacing w:after="0" w:line="240" w:lineRule="auto"/>
              <w:rPr>
                <w:rFonts w:ascii="Times" w:eastAsiaTheme="minorHAnsi" w:hAnsi="Times" w:cs="Times New Roman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Manifattura</w:t>
            </w:r>
          </w:p>
          <w:p w14:paraId="533F0237" w14:textId="77777777" w:rsidR="00DD769F" w:rsidRPr="00DD769F" w:rsidRDefault="00DD769F" w:rsidP="00DD769F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Le prime cinque città:</w:t>
            </w:r>
            <w:r w:rsidRPr="00DD769F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Milano, Brescia, Bologna, Torino, Bergamo</w:t>
            </w:r>
          </w:p>
          <w:p w14:paraId="3344E1C8" w14:textId="77777777" w:rsidR="00DD769F" w:rsidRPr="00DD769F" w:rsidRDefault="00DD769F" w:rsidP="00DD769F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Le prime </w:t>
            </w:r>
            <w:proofErr w:type="gramStart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5</w:t>
            </w:r>
            <w:proofErr w:type="gramEnd"/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 xml:space="preserve"> occupazioni del settore: Operatore di macchine utensili per la lavorazione dei metalli, Sviluppatore, tecnico di ingegneria elettronica, Impiegato amministrativo</w:t>
            </w:r>
          </w:p>
          <w:p w14:paraId="74967B69" w14:textId="77777777" w:rsidR="00DD769F" w:rsidRPr="00DD769F" w:rsidRDefault="00DD769F" w:rsidP="00DD769F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</w:pPr>
            <w:r w:rsidRPr="00DD769F">
              <w:rPr>
                <w:rFonts w:eastAsiaTheme="minorHAnsi" w:cs="Times New Roman"/>
                <w:color w:val="000000"/>
                <w:sz w:val="20"/>
                <w:szCs w:val="20"/>
                <w:lang w:eastAsia="it-IT"/>
              </w:rPr>
              <w:t>DSR 28,2%</w:t>
            </w:r>
          </w:p>
          <w:p w14:paraId="4C096F78" w14:textId="77777777" w:rsidR="00DD769F" w:rsidRPr="00DD769F" w:rsidRDefault="00DD769F" w:rsidP="00DD769F">
            <w:pPr>
              <w:spacing w:after="0" w:line="0" w:lineRule="atLeas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</w:p>
        </w:tc>
      </w:tr>
    </w:tbl>
    <w:p w14:paraId="03080A7C" w14:textId="77777777" w:rsidR="00DD769F" w:rsidRPr="00DD769F" w:rsidRDefault="00DD769F" w:rsidP="00DD769F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539186D1" w14:textId="0B6DCFDA" w:rsidR="00CE5EF0" w:rsidRPr="00F4651D" w:rsidRDefault="00A6686B" w:rsidP="00DD769F">
      <w:pPr>
        <w:pStyle w:val="NormaleWeb"/>
        <w:spacing w:before="0" w:beforeAutospacing="0" w:after="120" w:afterAutospacing="0"/>
        <w:rPr>
          <w:rFonts w:eastAsia="Times New Roman"/>
        </w:rPr>
      </w:pPr>
      <w:r w:rsidRPr="008313C8">
        <w:rPr>
          <w:rFonts w:asciiTheme="minorHAnsi" w:hAnsiTheme="minorHAnsi"/>
          <w:b/>
          <w:color w:val="1D2129"/>
          <w:sz w:val="32"/>
          <w:szCs w:val="32"/>
        </w:rPr>
        <w:br/>
      </w:r>
    </w:p>
    <w:p w14:paraId="18E4484E" w14:textId="77777777" w:rsidR="00D876F1" w:rsidRPr="00D876F1" w:rsidRDefault="00D876F1" w:rsidP="00F4651D">
      <w:pPr>
        <w:spacing w:before="120" w:after="60" w:line="240" w:lineRule="auto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  <w:t>Talent Garden</w:t>
      </w:r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è la piattaforma leader in Europa per il networking e la formazione nell’ambito dell’innovazione digitale. Nata nel 2011 a Brescia, ha l’obiettivo di favorire la crescita </w:t>
      </w:r>
      <w:proofErr w:type="gramStart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di </w:t>
      </w:r>
      <w:proofErr w:type="gramEnd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imprenditori, professionisti e aziende di tutte le dimensioni, dalle piccole e medie realtà alle grandi Corporate attraverso la condivisione di spazi, realizzazione di attività di formazione e programmi di networking. Un modello che si è rapidamente esteso in Europa e che oggi ha portato la società </w:t>
      </w:r>
      <w:proofErr w:type="gramStart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>ad</w:t>
      </w:r>
      <w:proofErr w:type="gramEnd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essere presente in 23 città e 8 Paesi europei diventando leader europeo del suo settore. Questo anche grazie all’entrata nel capitale sociale, anni fa, di TIP – Tamburi Investment Partners e di alcune importanti famiglie </w:t>
      </w:r>
      <w:proofErr w:type="gramStart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di </w:t>
      </w:r>
      <w:proofErr w:type="gramEnd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>imprenditori italiani.</w:t>
      </w:r>
    </w:p>
    <w:p w14:paraId="6B42F718" w14:textId="73DE5CA9" w:rsidR="008313C8" w:rsidRDefault="008313C8" w:rsidP="00E2039B">
      <w:pPr>
        <w:spacing w:before="120" w:after="60" w:line="240" w:lineRule="auto"/>
        <w:ind w:left="80" w:right="52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</w:p>
    <w:p w14:paraId="55D24258" w14:textId="77777777" w:rsidR="00986608" w:rsidRPr="00E2039B" w:rsidRDefault="00986608" w:rsidP="00E2039B">
      <w:pPr>
        <w:spacing w:before="120" w:after="60" w:line="240" w:lineRule="auto"/>
        <w:ind w:left="80" w:right="52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</w:p>
    <w:p w14:paraId="5FE1C7EE" w14:textId="77777777" w:rsidR="00D876F1" w:rsidRPr="00D876F1" w:rsidRDefault="00D876F1" w:rsidP="00F4651D">
      <w:pPr>
        <w:spacing w:after="60" w:line="240" w:lineRule="auto"/>
        <w:ind w:right="52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Contatti</w:t>
      </w:r>
    </w:p>
    <w:p w14:paraId="3B220CC0" w14:textId="77777777" w:rsidR="00D876F1" w:rsidRPr="00D876F1" w:rsidRDefault="00D876F1" w:rsidP="00F4651D">
      <w:pPr>
        <w:spacing w:after="60" w:line="240" w:lineRule="auto"/>
        <w:ind w:right="278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Ufficio Stampa Eidos - La forza delle idee</w:t>
      </w:r>
    </w:p>
    <w:p w14:paraId="244FF1B3" w14:textId="77777777" w:rsidR="00D876F1" w:rsidRPr="00D876F1" w:rsidRDefault="00D876F1" w:rsidP="00F4651D">
      <w:pPr>
        <w:spacing w:after="60" w:line="240" w:lineRule="auto"/>
        <w:ind w:right="28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color w:val="000000"/>
          <w:sz w:val="18"/>
          <w:szCs w:val="18"/>
          <w:shd w:val="clear" w:color="auto" w:fill="FFFFFF"/>
          <w:lang w:eastAsia="it-IT"/>
        </w:rPr>
        <w:t>Mariaclara Nitti - mcnitti@eidos.net</w:t>
      </w:r>
    </w:p>
    <w:p w14:paraId="29F8329A" w14:textId="77777777" w:rsidR="00D876F1" w:rsidRPr="00D876F1" w:rsidRDefault="00D876F1" w:rsidP="00F4651D">
      <w:pPr>
        <w:spacing w:after="60" w:line="240" w:lineRule="auto"/>
        <w:ind w:right="28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color w:val="000000"/>
          <w:sz w:val="18"/>
          <w:szCs w:val="18"/>
          <w:shd w:val="clear" w:color="auto" w:fill="FFFFFF"/>
          <w:lang w:eastAsia="it-IT"/>
        </w:rPr>
        <w:t xml:space="preserve">Filippo Ferrari - </w:t>
      </w:r>
      <w:r w:rsidRPr="00F0160E">
        <w:rPr>
          <w:rFonts w:eastAsiaTheme="minorHAnsi" w:cs="Times New Roman"/>
          <w:sz w:val="18"/>
          <w:szCs w:val="18"/>
          <w:shd w:val="clear" w:color="auto" w:fill="FFFFFF"/>
          <w:lang w:eastAsia="it-IT"/>
        </w:rPr>
        <w:t>fferrari@eidos.net</w:t>
      </w:r>
    </w:p>
    <w:p w14:paraId="31B9F7DE" w14:textId="77777777" w:rsidR="00D876F1" w:rsidRPr="00D876F1" w:rsidRDefault="00D876F1" w:rsidP="00F4651D">
      <w:pPr>
        <w:spacing w:after="60" w:line="240" w:lineRule="auto"/>
        <w:ind w:right="28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color w:val="222222"/>
          <w:sz w:val="18"/>
          <w:szCs w:val="18"/>
          <w:shd w:val="clear" w:color="auto" w:fill="FFFFFF"/>
          <w:lang w:eastAsia="it-IT"/>
        </w:rPr>
        <w:t>Phone: 02 8900870</w:t>
      </w:r>
    </w:p>
    <w:p w14:paraId="05B19A0A" w14:textId="708DBAC5" w:rsidR="00EE60D4" w:rsidRPr="00F4651D" w:rsidRDefault="00D876F1" w:rsidP="00F4651D">
      <w:pPr>
        <w:spacing w:after="60" w:line="240" w:lineRule="auto"/>
        <w:ind w:right="52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color w:val="222222"/>
          <w:sz w:val="18"/>
          <w:szCs w:val="18"/>
          <w:shd w:val="clear" w:color="auto" w:fill="FFFFFF"/>
          <w:lang w:eastAsia="it-IT"/>
        </w:rPr>
        <w:t>Mobile + 39 339495417</w:t>
      </w:r>
    </w:p>
    <w:sectPr w:rsidR="00EE60D4" w:rsidRPr="00F4651D" w:rsidSect="00D876F1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9A8EB" w14:textId="77777777" w:rsidR="00F20BAC" w:rsidRDefault="00F20BAC" w:rsidP="00C1482D">
      <w:pPr>
        <w:spacing w:after="0" w:line="240" w:lineRule="auto"/>
      </w:pPr>
      <w:r>
        <w:separator/>
      </w:r>
    </w:p>
  </w:endnote>
  <w:endnote w:type="continuationSeparator" w:id="0">
    <w:p w14:paraId="5FF8E66F" w14:textId="77777777" w:rsidR="00F20BAC" w:rsidRDefault="00F20BAC" w:rsidP="00C1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3E532" w14:textId="77777777" w:rsidR="00F20BAC" w:rsidRDefault="00F20BAC" w:rsidP="00C1482D">
      <w:pPr>
        <w:spacing w:after="0" w:line="240" w:lineRule="auto"/>
      </w:pPr>
      <w:r>
        <w:separator/>
      </w:r>
    </w:p>
  </w:footnote>
  <w:footnote w:type="continuationSeparator" w:id="0">
    <w:p w14:paraId="34D93BB1" w14:textId="77777777" w:rsidR="00F20BAC" w:rsidRDefault="00F20BAC" w:rsidP="00C1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D6D"/>
    <w:multiLevelType w:val="multilevel"/>
    <w:tmpl w:val="87F4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13919"/>
    <w:multiLevelType w:val="multilevel"/>
    <w:tmpl w:val="7534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12AA3"/>
    <w:multiLevelType w:val="multilevel"/>
    <w:tmpl w:val="B020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31915"/>
    <w:multiLevelType w:val="multilevel"/>
    <w:tmpl w:val="C928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673C"/>
    <w:multiLevelType w:val="multilevel"/>
    <w:tmpl w:val="6636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50076"/>
    <w:multiLevelType w:val="hybridMultilevel"/>
    <w:tmpl w:val="D2162D4E"/>
    <w:lvl w:ilvl="0" w:tplc="74C8C2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E136C"/>
    <w:multiLevelType w:val="multilevel"/>
    <w:tmpl w:val="83AE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42B10"/>
    <w:multiLevelType w:val="multilevel"/>
    <w:tmpl w:val="66CA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66935"/>
    <w:multiLevelType w:val="multilevel"/>
    <w:tmpl w:val="A1CE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F2218"/>
    <w:multiLevelType w:val="multilevel"/>
    <w:tmpl w:val="7572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F595B"/>
    <w:multiLevelType w:val="multilevel"/>
    <w:tmpl w:val="6962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44108"/>
    <w:multiLevelType w:val="multilevel"/>
    <w:tmpl w:val="FED2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574A23"/>
    <w:multiLevelType w:val="multilevel"/>
    <w:tmpl w:val="DF46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8D3D7D"/>
    <w:multiLevelType w:val="multilevel"/>
    <w:tmpl w:val="3C7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1B681A"/>
    <w:multiLevelType w:val="multilevel"/>
    <w:tmpl w:val="14FE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040C76"/>
    <w:multiLevelType w:val="multilevel"/>
    <w:tmpl w:val="86E4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577942"/>
    <w:multiLevelType w:val="multilevel"/>
    <w:tmpl w:val="73A6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71E10"/>
    <w:multiLevelType w:val="multilevel"/>
    <w:tmpl w:val="E726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483356"/>
    <w:multiLevelType w:val="multilevel"/>
    <w:tmpl w:val="6AF0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E41B7F"/>
    <w:multiLevelType w:val="multilevel"/>
    <w:tmpl w:val="3404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ED63DA"/>
    <w:multiLevelType w:val="multilevel"/>
    <w:tmpl w:val="BAD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340F1"/>
    <w:multiLevelType w:val="multilevel"/>
    <w:tmpl w:val="31E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12"/>
  </w:num>
  <w:num w:numId="5">
    <w:abstractNumId w:val="1"/>
  </w:num>
  <w:num w:numId="6">
    <w:abstractNumId w:val="9"/>
  </w:num>
  <w:num w:numId="7">
    <w:abstractNumId w:val="3"/>
  </w:num>
  <w:num w:numId="8">
    <w:abstractNumId w:val="16"/>
  </w:num>
  <w:num w:numId="9">
    <w:abstractNumId w:val="19"/>
  </w:num>
  <w:num w:numId="10">
    <w:abstractNumId w:val="10"/>
  </w:num>
  <w:num w:numId="11">
    <w:abstractNumId w:val="0"/>
  </w:num>
  <w:num w:numId="12">
    <w:abstractNumId w:val="11"/>
  </w:num>
  <w:num w:numId="13">
    <w:abstractNumId w:val="13"/>
  </w:num>
  <w:num w:numId="14">
    <w:abstractNumId w:val="17"/>
  </w:num>
  <w:num w:numId="15">
    <w:abstractNumId w:val="2"/>
  </w:num>
  <w:num w:numId="16">
    <w:abstractNumId w:val="6"/>
  </w:num>
  <w:num w:numId="17">
    <w:abstractNumId w:val="15"/>
  </w:num>
  <w:num w:numId="18">
    <w:abstractNumId w:val="14"/>
  </w:num>
  <w:num w:numId="19">
    <w:abstractNumId w:val="8"/>
  </w:num>
  <w:num w:numId="20">
    <w:abstractNumId w:val="7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59"/>
    <w:rsid w:val="000016DD"/>
    <w:rsid w:val="0002590B"/>
    <w:rsid w:val="00053BA4"/>
    <w:rsid w:val="00055B25"/>
    <w:rsid w:val="00093B5D"/>
    <w:rsid w:val="000D4635"/>
    <w:rsid w:val="000E48C8"/>
    <w:rsid w:val="00101F3E"/>
    <w:rsid w:val="00112BB3"/>
    <w:rsid w:val="0017551B"/>
    <w:rsid w:val="00191753"/>
    <w:rsid w:val="001C3BDA"/>
    <w:rsid w:val="00226228"/>
    <w:rsid w:val="00232955"/>
    <w:rsid w:val="00237CD0"/>
    <w:rsid w:val="00244238"/>
    <w:rsid w:val="00285D7C"/>
    <w:rsid w:val="002A6D2E"/>
    <w:rsid w:val="002E5FDD"/>
    <w:rsid w:val="003036C9"/>
    <w:rsid w:val="00314900"/>
    <w:rsid w:val="00343A00"/>
    <w:rsid w:val="003642B3"/>
    <w:rsid w:val="003719A3"/>
    <w:rsid w:val="00377442"/>
    <w:rsid w:val="00385A5A"/>
    <w:rsid w:val="003C0711"/>
    <w:rsid w:val="003F2163"/>
    <w:rsid w:val="003F7BBE"/>
    <w:rsid w:val="00413759"/>
    <w:rsid w:val="00433C63"/>
    <w:rsid w:val="00472D5B"/>
    <w:rsid w:val="004A029A"/>
    <w:rsid w:val="004C7EBB"/>
    <w:rsid w:val="004D15BE"/>
    <w:rsid w:val="004F47A0"/>
    <w:rsid w:val="0051326F"/>
    <w:rsid w:val="0052188E"/>
    <w:rsid w:val="00532ECF"/>
    <w:rsid w:val="005330B8"/>
    <w:rsid w:val="005426BE"/>
    <w:rsid w:val="00560E0E"/>
    <w:rsid w:val="00561D14"/>
    <w:rsid w:val="005641EC"/>
    <w:rsid w:val="005751BB"/>
    <w:rsid w:val="005D2D0E"/>
    <w:rsid w:val="005D78EB"/>
    <w:rsid w:val="005E087F"/>
    <w:rsid w:val="005F64DF"/>
    <w:rsid w:val="00644C9B"/>
    <w:rsid w:val="006523FB"/>
    <w:rsid w:val="006651E2"/>
    <w:rsid w:val="00676237"/>
    <w:rsid w:val="0068266A"/>
    <w:rsid w:val="006B16B0"/>
    <w:rsid w:val="0073225C"/>
    <w:rsid w:val="00732FF4"/>
    <w:rsid w:val="00740383"/>
    <w:rsid w:val="00743989"/>
    <w:rsid w:val="007452CB"/>
    <w:rsid w:val="007573D7"/>
    <w:rsid w:val="00760F73"/>
    <w:rsid w:val="00767991"/>
    <w:rsid w:val="0077548D"/>
    <w:rsid w:val="0078401F"/>
    <w:rsid w:val="00794EAD"/>
    <w:rsid w:val="007A5BA2"/>
    <w:rsid w:val="007B0741"/>
    <w:rsid w:val="007F6F68"/>
    <w:rsid w:val="00803A4E"/>
    <w:rsid w:val="00814D1B"/>
    <w:rsid w:val="008313C8"/>
    <w:rsid w:val="00876F99"/>
    <w:rsid w:val="008922BC"/>
    <w:rsid w:val="0089439F"/>
    <w:rsid w:val="008A2633"/>
    <w:rsid w:val="008F2767"/>
    <w:rsid w:val="00950980"/>
    <w:rsid w:val="009537D4"/>
    <w:rsid w:val="00953EBC"/>
    <w:rsid w:val="00962C73"/>
    <w:rsid w:val="00962FDB"/>
    <w:rsid w:val="00963C00"/>
    <w:rsid w:val="00986608"/>
    <w:rsid w:val="0099369F"/>
    <w:rsid w:val="009C5E02"/>
    <w:rsid w:val="009F0022"/>
    <w:rsid w:val="00A100E5"/>
    <w:rsid w:val="00A350AB"/>
    <w:rsid w:val="00A4118E"/>
    <w:rsid w:val="00A41792"/>
    <w:rsid w:val="00A6686B"/>
    <w:rsid w:val="00AA28D9"/>
    <w:rsid w:val="00AA6FC0"/>
    <w:rsid w:val="00AB72FB"/>
    <w:rsid w:val="00AC1DF1"/>
    <w:rsid w:val="00AD28AB"/>
    <w:rsid w:val="00AE52CD"/>
    <w:rsid w:val="00B0149C"/>
    <w:rsid w:val="00B12DC1"/>
    <w:rsid w:val="00B27A81"/>
    <w:rsid w:val="00B42F23"/>
    <w:rsid w:val="00B805A1"/>
    <w:rsid w:val="00BB036B"/>
    <w:rsid w:val="00BC5A99"/>
    <w:rsid w:val="00BE4AEC"/>
    <w:rsid w:val="00C011D2"/>
    <w:rsid w:val="00C033FA"/>
    <w:rsid w:val="00C1482D"/>
    <w:rsid w:val="00C40DA9"/>
    <w:rsid w:val="00C436A1"/>
    <w:rsid w:val="00C61350"/>
    <w:rsid w:val="00C703D8"/>
    <w:rsid w:val="00CA4EE5"/>
    <w:rsid w:val="00CC195C"/>
    <w:rsid w:val="00CC57E1"/>
    <w:rsid w:val="00CE5EF0"/>
    <w:rsid w:val="00D148C9"/>
    <w:rsid w:val="00D17668"/>
    <w:rsid w:val="00D35DBD"/>
    <w:rsid w:val="00D3655C"/>
    <w:rsid w:val="00D84923"/>
    <w:rsid w:val="00D876F1"/>
    <w:rsid w:val="00D95C39"/>
    <w:rsid w:val="00DA1057"/>
    <w:rsid w:val="00DD2702"/>
    <w:rsid w:val="00DD769F"/>
    <w:rsid w:val="00E2038B"/>
    <w:rsid w:val="00E2039B"/>
    <w:rsid w:val="00E31F8A"/>
    <w:rsid w:val="00E702C7"/>
    <w:rsid w:val="00E71267"/>
    <w:rsid w:val="00E72CAA"/>
    <w:rsid w:val="00E74E18"/>
    <w:rsid w:val="00E86945"/>
    <w:rsid w:val="00EB32DD"/>
    <w:rsid w:val="00EC597D"/>
    <w:rsid w:val="00EE60D4"/>
    <w:rsid w:val="00F0160E"/>
    <w:rsid w:val="00F07247"/>
    <w:rsid w:val="00F17617"/>
    <w:rsid w:val="00F20BAC"/>
    <w:rsid w:val="00F2154B"/>
    <w:rsid w:val="00F35102"/>
    <w:rsid w:val="00F4050A"/>
    <w:rsid w:val="00F448C6"/>
    <w:rsid w:val="00F4651D"/>
    <w:rsid w:val="00F575CD"/>
    <w:rsid w:val="00F954F7"/>
    <w:rsid w:val="00F97A4E"/>
    <w:rsid w:val="00F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7A7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3759"/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qFormat/>
    <w:rsid w:val="00DD769F"/>
    <w:pPr>
      <w:spacing w:before="100" w:beforeAutospacing="1" w:after="100" w:afterAutospacing="1" w:line="240" w:lineRule="auto"/>
      <w:outlineLvl w:val="1"/>
    </w:pPr>
    <w:rPr>
      <w:rFonts w:ascii="Times" w:eastAsiaTheme="minorHAnsi" w:hAnsi="Times" w:cstheme="minorBidi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375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82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82D"/>
    <w:rPr>
      <w:rFonts w:ascii="Calibri" w:eastAsia="Calibri" w:hAnsi="Calibri" w:cs="Calibri"/>
    </w:rPr>
  </w:style>
  <w:style w:type="character" w:styleId="Enfasigrassetto">
    <w:name w:val="Strong"/>
    <w:basedOn w:val="Caratterepredefinitoparagrafo"/>
    <w:uiPriority w:val="22"/>
    <w:qFormat/>
    <w:rsid w:val="00F97A4E"/>
    <w:rPr>
      <w:b/>
      <w:bCs/>
    </w:rPr>
  </w:style>
  <w:style w:type="paragraph" w:customStyle="1" w:styleId="Default">
    <w:name w:val="Default"/>
    <w:rsid w:val="00053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3EBC"/>
    <w:rPr>
      <w:rFonts w:ascii="Segoe UI" w:eastAsia="Calibr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C195C"/>
    <w:pPr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954F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22BC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E5EF0"/>
    <w:rPr>
      <w:color w:val="954F72" w:themeColor="followedHyperlink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D769F"/>
    <w:rPr>
      <w:rFonts w:ascii="Times" w:hAnsi="Times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3759"/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qFormat/>
    <w:rsid w:val="00DD769F"/>
    <w:pPr>
      <w:spacing w:before="100" w:beforeAutospacing="1" w:after="100" w:afterAutospacing="1" w:line="240" w:lineRule="auto"/>
      <w:outlineLvl w:val="1"/>
    </w:pPr>
    <w:rPr>
      <w:rFonts w:ascii="Times" w:eastAsiaTheme="minorHAnsi" w:hAnsi="Times" w:cstheme="minorBidi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375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82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82D"/>
    <w:rPr>
      <w:rFonts w:ascii="Calibri" w:eastAsia="Calibri" w:hAnsi="Calibri" w:cs="Calibri"/>
    </w:rPr>
  </w:style>
  <w:style w:type="character" w:styleId="Enfasigrassetto">
    <w:name w:val="Strong"/>
    <w:basedOn w:val="Caratterepredefinitoparagrafo"/>
    <w:uiPriority w:val="22"/>
    <w:qFormat/>
    <w:rsid w:val="00F97A4E"/>
    <w:rPr>
      <w:b/>
      <w:bCs/>
    </w:rPr>
  </w:style>
  <w:style w:type="paragraph" w:customStyle="1" w:styleId="Default">
    <w:name w:val="Default"/>
    <w:rsid w:val="00053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3EBC"/>
    <w:rPr>
      <w:rFonts w:ascii="Segoe UI" w:eastAsia="Calibr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C195C"/>
    <w:pPr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954F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22BC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E5EF0"/>
    <w:rPr>
      <w:color w:val="954F72" w:themeColor="followedHyperlink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D769F"/>
    <w:rPr>
      <w:rFonts w:ascii="Times" w:hAnsi="Times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2311</Words>
  <Characters>13174</Characters>
  <Application>Microsoft Macintosh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Venturi</dc:creator>
  <cp:keywords/>
  <dc:description/>
  <cp:lastModifiedBy>utente</cp:lastModifiedBy>
  <cp:revision>17</cp:revision>
  <cp:lastPrinted>2019-03-11T06:51:00Z</cp:lastPrinted>
  <dcterms:created xsi:type="dcterms:W3CDTF">2019-06-18T13:27:00Z</dcterms:created>
  <dcterms:modified xsi:type="dcterms:W3CDTF">2019-06-26T11:07:00Z</dcterms:modified>
</cp:coreProperties>
</file>